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240" w:lineRule="auto"/>
        <w:ind w:firstLine="0" w:firstLineChars="0"/>
        <w:jc w:val="center"/>
        <w:rPr>
          <w:rFonts w:ascii="Times New Roman" w:hAnsi="Times New Roman" w:eastAsia="方正小标宋简体"/>
          <w:sz w:val="36"/>
          <w:szCs w:val="36"/>
        </w:rPr>
      </w:pPr>
      <w:r>
        <w:rPr>
          <w:rFonts w:ascii="Times New Roman" w:hAnsi="Times New Roman" w:eastAsia="方正小标宋简体"/>
          <w:sz w:val="36"/>
          <w:szCs w:val="36"/>
        </w:rPr>
        <w:t>成都大学</w:t>
      </w:r>
      <w:r>
        <w:rPr>
          <w:rFonts w:hint="eastAsia" w:ascii="Times New Roman" w:hAnsi="Times New Roman" w:eastAsia="方正小标宋简体"/>
          <w:sz w:val="36"/>
          <w:szCs w:val="36"/>
        </w:rPr>
        <w:t>外国语</w:t>
      </w:r>
      <w:r>
        <w:rPr>
          <w:rFonts w:ascii="Times New Roman" w:hAnsi="Times New Roman" w:eastAsia="方正小标宋简体"/>
          <w:sz w:val="36"/>
          <w:szCs w:val="36"/>
        </w:rPr>
        <w:t>学院</w:t>
      </w:r>
    </w:p>
    <w:p>
      <w:pPr>
        <w:pStyle w:val="7"/>
        <w:spacing w:line="240" w:lineRule="auto"/>
        <w:ind w:firstLine="0" w:firstLineChars="0"/>
        <w:jc w:val="center"/>
        <w:rPr>
          <w:rFonts w:ascii="Times New Roman" w:hAnsi="Times New Roman" w:eastAsia="方正小标宋简体"/>
          <w:sz w:val="36"/>
          <w:szCs w:val="36"/>
        </w:rPr>
      </w:pPr>
      <w:r>
        <w:rPr>
          <w:rFonts w:ascii="Times New Roman" w:hAnsi="Times New Roman" w:eastAsia="方正小标宋简体"/>
          <w:sz w:val="36"/>
          <w:szCs w:val="36"/>
        </w:rPr>
        <w:t>20</w:t>
      </w:r>
      <w:r>
        <w:rPr>
          <w:rFonts w:hint="eastAsia" w:ascii="Times New Roman" w:hAnsi="Times New Roman" w:eastAsia="方正小标宋简体"/>
          <w:sz w:val="36"/>
          <w:szCs w:val="36"/>
        </w:rPr>
        <w:t>20</w:t>
      </w:r>
      <w:r>
        <w:rPr>
          <w:rFonts w:ascii="Times New Roman" w:hAnsi="Times New Roman" w:eastAsia="方正小标宋简体"/>
          <w:sz w:val="36"/>
          <w:szCs w:val="36"/>
        </w:rPr>
        <w:t>级本科学生转专业工作方案</w:t>
      </w:r>
    </w:p>
    <w:p>
      <w:pPr>
        <w:pStyle w:val="8"/>
        <w:spacing w:line="360" w:lineRule="auto"/>
        <w:ind w:firstLine="0" w:firstLineChars="0"/>
        <w:jc w:val="distribute"/>
        <w:rPr>
          <w:rFonts w:ascii="Times New Roman" w:hAnsi="Times New Roman" w:eastAsia="方正仿宋简体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eastAsia="方正仿宋简体" w:cs="Times New Roman"/>
          <w:sz w:val="28"/>
          <w:szCs w:val="28"/>
        </w:rPr>
        <w:t>为了深化教育教学改革，体现</w:t>
      </w:r>
      <w:r>
        <w:rPr>
          <w:rFonts w:hint="eastAsia" w:ascii="Times New Roman" w:hAnsi="Times New Roman" w:eastAsia="方正仿宋简体" w:cs="Times New Roman"/>
          <w:sz w:val="28"/>
          <w:szCs w:val="28"/>
        </w:rPr>
        <w:t>“</w:t>
      </w:r>
      <w:r>
        <w:rPr>
          <w:rFonts w:ascii="Times New Roman" w:hAnsi="Times New Roman" w:eastAsia="方正仿宋简体" w:cs="Times New Roman"/>
          <w:sz w:val="28"/>
          <w:szCs w:val="28"/>
        </w:rPr>
        <w:t>以生为本</w:t>
      </w:r>
      <w:r>
        <w:rPr>
          <w:rFonts w:hint="eastAsia" w:ascii="Times New Roman" w:hAnsi="Times New Roman" w:eastAsia="方正仿宋简体" w:cs="Times New Roman"/>
          <w:sz w:val="28"/>
          <w:szCs w:val="28"/>
        </w:rPr>
        <w:t>”</w:t>
      </w:r>
      <w:r>
        <w:rPr>
          <w:rFonts w:ascii="Times New Roman" w:hAnsi="Times New Roman" w:eastAsia="方正仿宋简体" w:cs="Times New Roman"/>
          <w:sz w:val="28"/>
          <w:szCs w:val="28"/>
        </w:rPr>
        <w:t>的教育理念，充分调动学生学习积极性，促进学生个性化发展，体现教育公平性原则，根据《成都大学本科学生转专业规定（2019年修订）》（成大教〔2019〕108号）文件精神，结合我院教学工作实际情况</w:t>
      </w:r>
      <w:r>
        <w:rPr>
          <w:rFonts w:hint="eastAsia" w:ascii="Times New Roman" w:hAnsi="Times New Roman" w:eastAsia="方正仿宋简体" w:cs="Times New Roman"/>
          <w:sz w:val="28"/>
          <w:szCs w:val="28"/>
        </w:rPr>
        <w:t>，</w:t>
      </w:r>
      <w:r>
        <w:rPr>
          <w:rFonts w:ascii="Times New Roman" w:hAnsi="Times New Roman" w:eastAsia="方正仿宋简体" w:cs="Times New Roman"/>
          <w:sz w:val="28"/>
          <w:szCs w:val="28"/>
        </w:rPr>
        <w:t>特制定本方案。</w:t>
      </w:r>
    </w:p>
    <w:p>
      <w:pPr>
        <w:shd w:val="clear" w:color="auto" w:fill="FFFFFF"/>
        <w:spacing w:beforeLines="50" w:afterLines="50" w:line="480" w:lineRule="exact"/>
        <w:textAlignment w:val="baseline"/>
        <w:rPr>
          <w:rFonts w:eastAsia="黑体"/>
          <w:sz w:val="28"/>
          <w:szCs w:val="32"/>
        </w:rPr>
      </w:pPr>
      <w:r>
        <w:rPr>
          <w:rFonts w:eastAsia="黑体"/>
          <w:sz w:val="28"/>
          <w:szCs w:val="32"/>
        </w:rPr>
        <w:t>一、转专业工作组名单</w:t>
      </w:r>
    </w:p>
    <w:p>
      <w:pPr>
        <w:snapToGrid w:val="0"/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组长：李萍</w:t>
      </w:r>
    </w:p>
    <w:p>
      <w:pPr>
        <w:snapToGrid w:val="0"/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成员：</w:t>
      </w:r>
      <w:r>
        <w:rPr>
          <w:rFonts w:hint="eastAsia" w:eastAsia="方正仿宋简体"/>
          <w:sz w:val="28"/>
          <w:szCs w:val="28"/>
        </w:rPr>
        <w:t>杨儒平</w:t>
      </w:r>
      <w:r>
        <w:rPr>
          <w:rFonts w:eastAsia="方正仿宋简体"/>
          <w:sz w:val="28"/>
          <w:szCs w:val="28"/>
        </w:rPr>
        <w:t xml:space="preserve"> 刘博</w:t>
      </w:r>
      <w:r>
        <w:rPr>
          <w:rFonts w:hint="eastAsia" w:eastAsia="方正仿宋简体"/>
          <w:sz w:val="28"/>
          <w:szCs w:val="28"/>
        </w:rPr>
        <w:t xml:space="preserve"> </w:t>
      </w:r>
      <w:r>
        <w:rPr>
          <w:rFonts w:eastAsia="方正仿宋简体"/>
          <w:sz w:val="28"/>
          <w:szCs w:val="28"/>
        </w:rPr>
        <w:t>周怡乔 杨煜婷 陈果 谢爽</w:t>
      </w:r>
    </w:p>
    <w:p>
      <w:pPr>
        <w:snapToGrid w:val="0"/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秘书：朱月玲</w:t>
      </w:r>
    </w:p>
    <w:p>
      <w:pPr>
        <w:snapToGrid w:val="0"/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纪律监督：席原</w:t>
      </w:r>
    </w:p>
    <w:p>
      <w:pPr>
        <w:pStyle w:val="7"/>
        <w:spacing w:beforeLines="50" w:afterLines="50" w:line="240" w:lineRule="auto"/>
        <w:ind w:firstLine="0" w:firstLineChars="0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二、转专业招生计划</w:t>
      </w:r>
    </w:p>
    <w:tbl>
      <w:tblPr>
        <w:tblStyle w:val="5"/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5"/>
        <w:gridCol w:w="2841"/>
        <w:gridCol w:w="26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65" w:type="dxa"/>
          </w:tcPr>
          <w:p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hint="eastAsia" w:eastAsia="方正仿宋简体"/>
                <w:kern w:val="0"/>
                <w:sz w:val="28"/>
                <w:szCs w:val="28"/>
              </w:rPr>
              <w:t>招生专业</w:t>
            </w:r>
          </w:p>
        </w:tc>
        <w:tc>
          <w:tcPr>
            <w:tcW w:w="2841" w:type="dxa"/>
          </w:tcPr>
          <w:p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hint="eastAsia" w:eastAsia="方正仿宋简体"/>
                <w:kern w:val="0"/>
                <w:sz w:val="28"/>
                <w:szCs w:val="28"/>
              </w:rPr>
              <w:t>招生计划</w:t>
            </w:r>
          </w:p>
        </w:tc>
        <w:tc>
          <w:tcPr>
            <w:tcW w:w="2649" w:type="dxa"/>
          </w:tcPr>
          <w:p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hint="eastAsia" w:eastAsia="方正仿宋简体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2165" w:type="dxa"/>
          </w:tcPr>
          <w:p>
            <w:pPr>
              <w:pStyle w:val="7"/>
              <w:spacing w:line="240" w:lineRule="auto"/>
              <w:ind w:firstLine="0" w:firstLineChars="0"/>
              <w:jc w:val="center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kern w:val="0"/>
                <w:sz w:val="28"/>
                <w:szCs w:val="28"/>
              </w:rPr>
              <w:t>英语</w:t>
            </w:r>
          </w:p>
        </w:tc>
        <w:tc>
          <w:tcPr>
            <w:tcW w:w="2841" w:type="dxa"/>
          </w:tcPr>
          <w:p>
            <w:pPr>
              <w:pStyle w:val="7"/>
              <w:spacing w:line="240" w:lineRule="auto"/>
              <w:ind w:firstLine="0" w:firstLineChars="0"/>
              <w:jc w:val="center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kern w:val="0"/>
                <w:sz w:val="28"/>
                <w:szCs w:val="28"/>
              </w:rPr>
              <w:t>48</w:t>
            </w:r>
          </w:p>
        </w:tc>
        <w:tc>
          <w:tcPr>
            <w:tcW w:w="2649" w:type="dxa"/>
          </w:tcPr>
          <w:p>
            <w:pPr>
              <w:pStyle w:val="7"/>
              <w:spacing w:line="240" w:lineRule="auto"/>
              <w:ind w:firstLine="0" w:firstLineChars="0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2165" w:type="dxa"/>
          </w:tcPr>
          <w:p>
            <w:pPr>
              <w:pStyle w:val="7"/>
              <w:spacing w:line="240" w:lineRule="auto"/>
              <w:ind w:firstLine="0" w:firstLineChars="0"/>
              <w:jc w:val="center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kern w:val="0"/>
                <w:sz w:val="28"/>
                <w:szCs w:val="28"/>
              </w:rPr>
              <w:t>商务英语</w:t>
            </w:r>
          </w:p>
        </w:tc>
        <w:tc>
          <w:tcPr>
            <w:tcW w:w="2841" w:type="dxa"/>
          </w:tcPr>
          <w:p>
            <w:pPr>
              <w:pStyle w:val="7"/>
              <w:spacing w:line="240" w:lineRule="auto"/>
              <w:ind w:firstLine="0" w:firstLineChars="0"/>
              <w:jc w:val="center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kern w:val="0"/>
                <w:sz w:val="28"/>
                <w:szCs w:val="28"/>
              </w:rPr>
              <w:t>24</w:t>
            </w:r>
          </w:p>
        </w:tc>
        <w:tc>
          <w:tcPr>
            <w:tcW w:w="2649" w:type="dxa"/>
          </w:tcPr>
          <w:p>
            <w:pPr>
              <w:pStyle w:val="7"/>
              <w:spacing w:line="240" w:lineRule="auto"/>
              <w:ind w:firstLine="0" w:firstLineChars="0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</w:p>
        </w:tc>
      </w:tr>
    </w:tbl>
    <w:p>
      <w:pPr>
        <w:shd w:val="clear" w:color="auto" w:fill="FFFFFF"/>
        <w:spacing w:beforeLines="50" w:afterLines="50" w:line="480" w:lineRule="exact"/>
        <w:textAlignment w:val="baseline"/>
        <w:rPr>
          <w:rFonts w:eastAsia="黑体"/>
          <w:sz w:val="28"/>
          <w:szCs w:val="32"/>
        </w:rPr>
      </w:pPr>
      <w:r>
        <w:rPr>
          <w:rFonts w:hint="eastAsia" w:eastAsia="黑体"/>
          <w:sz w:val="28"/>
          <w:szCs w:val="32"/>
        </w:rPr>
        <w:t>三</w:t>
      </w:r>
      <w:r>
        <w:rPr>
          <w:rFonts w:eastAsia="黑体"/>
          <w:sz w:val="28"/>
          <w:szCs w:val="32"/>
        </w:rPr>
        <w:t>、转专业考核形式及</w:t>
      </w:r>
      <w:r>
        <w:rPr>
          <w:rFonts w:hint="eastAsia" w:eastAsia="黑体"/>
          <w:sz w:val="28"/>
          <w:szCs w:val="32"/>
        </w:rPr>
        <w:t>评分</w:t>
      </w:r>
      <w:r>
        <w:rPr>
          <w:rFonts w:eastAsia="黑体"/>
          <w:sz w:val="28"/>
          <w:szCs w:val="32"/>
        </w:rPr>
        <w:t>标准</w:t>
      </w:r>
    </w:p>
    <w:p>
      <w:pPr>
        <w:ind w:firstLine="562" w:firstLineChars="200"/>
        <w:jc w:val="left"/>
        <w:rPr>
          <w:rFonts w:eastAsia="方正仿宋简体"/>
          <w:b/>
          <w:sz w:val="28"/>
          <w:szCs w:val="28"/>
        </w:rPr>
      </w:pPr>
      <w:r>
        <w:rPr>
          <w:rFonts w:eastAsia="方正仿宋简体"/>
          <w:b/>
          <w:sz w:val="28"/>
          <w:szCs w:val="28"/>
        </w:rPr>
        <w:t>（一）考核形式</w:t>
      </w:r>
    </w:p>
    <w:p>
      <w:pPr>
        <w:snapToGrid w:val="0"/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考核采取闭卷笔试和面试相结合的方式。考核成绩采取百分制计分。其中，笔试成绩占70%，面试成绩占30%。</w:t>
      </w:r>
    </w:p>
    <w:p>
      <w:pPr>
        <w:ind w:firstLine="562" w:firstLineChars="200"/>
        <w:jc w:val="left"/>
        <w:rPr>
          <w:rFonts w:eastAsia="方正仿宋简体"/>
          <w:b/>
          <w:sz w:val="28"/>
          <w:szCs w:val="28"/>
        </w:rPr>
      </w:pPr>
      <w:r>
        <w:rPr>
          <w:rFonts w:hint="eastAsia" w:eastAsia="方正仿宋简体"/>
          <w:b/>
          <w:sz w:val="28"/>
          <w:szCs w:val="28"/>
        </w:rPr>
        <w:t>（二）</w:t>
      </w:r>
      <w:r>
        <w:rPr>
          <w:rFonts w:eastAsia="方正仿宋简体"/>
          <w:b/>
          <w:sz w:val="28"/>
          <w:szCs w:val="28"/>
        </w:rPr>
        <w:t>考核内容</w:t>
      </w:r>
    </w:p>
    <w:p>
      <w:pPr>
        <w:snapToGrid w:val="0"/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笔试考核大学英语，包括六项内容：听力理解、词汇与语法结构、阅读理解、完型填空、英译汉和短文写作。具体题型、分值如下：</w:t>
      </w:r>
    </w:p>
    <w:tbl>
      <w:tblPr>
        <w:tblStyle w:val="4"/>
        <w:tblW w:w="82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722"/>
        <w:gridCol w:w="1800"/>
        <w:gridCol w:w="901"/>
        <w:gridCol w:w="899"/>
        <w:gridCol w:w="1080"/>
        <w:gridCol w:w="108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序号</w:t>
            </w:r>
          </w:p>
        </w:tc>
        <w:tc>
          <w:tcPr>
            <w:tcW w:w="2522" w:type="dxa"/>
            <w:gridSpan w:val="2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考试项目</w:t>
            </w: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小题数</w:t>
            </w: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计分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小题分值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考试时间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试题形式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18" w:type="dxa"/>
            <w:vMerge w:val="restart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fldChar w:fldCharType="begin"/>
            </w:r>
            <w:r>
              <w:rPr>
                <w:rFonts w:hint="eastAsia" w:ascii="方正仿宋简体" w:eastAsia="方正仿宋简体"/>
                <w:sz w:val="18"/>
                <w:szCs w:val="18"/>
              </w:rPr>
              <w:instrText xml:space="preserve"> = 1 \* ROMAN </w:instrText>
            </w:r>
            <w:r>
              <w:rPr>
                <w:rFonts w:hint="eastAsia" w:ascii="方正仿宋简体" w:eastAsia="方正仿宋简体"/>
                <w:sz w:val="18"/>
                <w:szCs w:val="18"/>
              </w:rPr>
              <w:fldChar w:fldCharType="separate"/>
            </w:r>
            <w:r>
              <w:rPr>
                <w:rFonts w:hint="eastAsia" w:ascii="方正仿宋简体" w:eastAsia="方正仿宋简体"/>
                <w:sz w:val="18"/>
                <w:szCs w:val="18"/>
              </w:rPr>
              <w:t>I</w:t>
            </w:r>
            <w:r>
              <w:rPr>
                <w:rFonts w:hint="eastAsia" w:ascii="方正仿宋简体" w:eastAsia="方正仿宋简体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vMerge w:val="restart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听力理解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A部分(对话)</w:t>
            </w: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10题</w:t>
            </w: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10分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1分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15分钟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多项选择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18" w:type="dxa"/>
            <w:vMerge w:val="continue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B部分(短文)</w:t>
            </w: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5题</w:t>
            </w: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5分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1分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多项选择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fldChar w:fldCharType="begin"/>
            </w:r>
            <w:r>
              <w:rPr>
                <w:rFonts w:hint="eastAsia" w:ascii="方正仿宋简体" w:eastAsia="方正仿宋简体"/>
                <w:sz w:val="18"/>
                <w:szCs w:val="18"/>
              </w:rPr>
              <w:instrText xml:space="preserve"> = 2 \* ROMAN </w:instrText>
            </w:r>
            <w:r>
              <w:rPr>
                <w:rFonts w:hint="eastAsia" w:ascii="方正仿宋简体" w:eastAsia="方正仿宋简体"/>
                <w:sz w:val="18"/>
                <w:szCs w:val="18"/>
              </w:rPr>
              <w:fldChar w:fldCharType="separate"/>
            </w:r>
            <w:r>
              <w:rPr>
                <w:rFonts w:hint="eastAsia" w:ascii="方正仿宋简体" w:eastAsia="方正仿宋简体"/>
                <w:sz w:val="18"/>
                <w:szCs w:val="18"/>
              </w:rPr>
              <w:t>II</w:t>
            </w:r>
            <w:r>
              <w:rPr>
                <w:rFonts w:hint="eastAsia" w:ascii="方正仿宋简体" w:eastAsia="方正仿宋简体"/>
                <w:sz w:val="18"/>
                <w:szCs w:val="18"/>
              </w:rPr>
              <w:fldChar w:fldCharType="end"/>
            </w:r>
          </w:p>
        </w:tc>
        <w:tc>
          <w:tcPr>
            <w:tcW w:w="2522" w:type="dxa"/>
            <w:gridSpan w:val="2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语法结构与词汇</w:t>
            </w: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20题</w:t>
            </w: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10分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0.5分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15分钟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多项选择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fldChar w:fldCharType="begin"/>
            </w:r>
            <w:r>
              <w:rPr>
                <w:rFonts w:hint="eastAsia" w:ascii="方正仿宋简体" w:eastAsia="方正仿宋简体"/>
                <w:sz w:val="18"/>
                <w:szCs w:val="18"/>
              </w:rPr>
              <w:instrText xml:space="preserve"> = 3 \* ROMAN </w:instrText>
            </w:r>
            <w:r>
              <w:rPr>
                <w:rFonts w:hint="eastAsia" w:ascii="方正仿宋简体" w:eastAsia="方正仿宋简体"/>
                <w:sz w:val="18"/>
                <w:szCs w:val="18"/>
              </w:rPr>
              <w:fldChar w:fldCharType="separate"/>
            </w:r>
            <w:r>
              <w:rPr>
                <w:rFonts w:hint="eastAsia" w:ascii="方正仿宋简体" w:eastAsia="方正仿宋简体"/>
                <w:sz w:val="18"/>
                <w:szCs w:val="18"/>
              </w:rPr>
              <w:t>III</w:t>
            </w:r>
            <w:r>
              <w:rPr>
                <w:rFonts w:hint="eastAsia" w:ascii="方正仿宋简体" w:eastAsia="方正仿宋简体"/>
                <w:sz w:val="18"/>
                <w:szCs w:val="18"/>
              </w:rPr>
              <w:fldChar w:fldCharType="end"/>
            </w:r>
          </w:p>
        </w:tc>
        <w:tc>
          <w:tcPr>
            <w:tcW w:w="2522" w:type="dxa"/>
            <w:gridSpan w:val="2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阅读理解</w:t>
            </w: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20题</w:t>
            </w: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40分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2分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35分钟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多项选择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fldChar w:fldCharType="begin"/>
            </w:r>
            <w:r>
              <w:rPr>
                <w:rFonts w:hint="eastAsia" w:ascii="方正仿宋简体" w:eastAsia="方正仿宋简体"/>
                <w:sz w:val="18"/>
                <w:szCs w:val="18"/>
              </w:rPr>
              <w:instrText xml:space="preserve"> = 4 \* ROMAN </w:instrText>
            </w:r>
            <w:r>
              <w:rPr>
                <w:rFonts w:hint="eastAsia" w:ascii="方正仿宋简体" w:eastAsia="方正仿宋简体"/>
                <w:sz w:val="18"/>
                <w:szCs w:val="18"/>
              </w:rPr>
              <w:fldChar w:fldCharType="separate"/>
            </w:r>
            <w:r>
              <w:rPr>
                <w:rFonts w:hint="eastAsia" w:ascii="方正仿宋简体" w:eastAsia="方正仿宋简体"/>
                <w:sz w:val="18"/>
                <w:szCs w:val="18"/>
              </w:rPr>
              <w:t>IV</w:t>
            </w:r>
            <w:r>
              <w:rPr>
                <w:rFonts w:hint="eastAsia" w:ascii="方正仿宋简体" w:eastAsia="方正仿宋简体"/>
                <w:sz w:val="18"/>
                <w:szCs w:val="18"/>
              </w:rPr>
              <w:fldChar w:fldCharType="end"/>
            </w:r>
          </w:p>
        </w:tc>
        <w:tc>
          <w:tcPr>
            <w:tcW w:w="2522" w:type="dxa"/>
            <w:gridSpan w:val="2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完型填空</w:t>
            </w: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10题</w:t>
            </w: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10分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1分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10分钟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多项选择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fldChar w:fldCharType="begin"/>
            </w:r>
            <w:r>
              <w:rPr>
                <w:rFonts w:hint="eastAsia" w:ascii="方正仿宋简体" w:eastAsia="方正仿宋简体"/>
                <w:sz w:val="18"/>
                <w:szCs w:val="18"/>
              </w:rPr>
              <w:instrText xml:space="preserve"> = 5 \* ROMAN </w:instrText>
            </w:r>
            <w:r>
              <w:rPr>
                <w:rFonts w:hint="eastAsia" w:ascii="方正仿宋简体" w:eastAsia="方正仿宋简体"/>
                <w:sz w:val="18"/>
                <w:szCs w:val="18"/>
              </w:rPr>
              <w:fldChar w:fldCharType="separate"/>
            </w:r>
            <w:r>
              <w:rPr>
                <w:rFonts w:hint="eastAsia" w:ascii="方正仿宋简体" w:eastAsia="方正仿宋简体"/>
                <w:sz w:val="18"/>
                <w:szCs w:val="18"/>
              </w:rPr>
              <w:t>V</w:t>
            </w:r>
            <w:r>
              <w:rPr>
                <w:rFonts w:hint="eastAsia" w:ascii="方正仿宋简体" w:eastAsia="方正仿宋简体"/>
                <w:sz w:val="18"/>
                <w:szCs w:val="18"/>
              </w:rPr>
              <w:fldChar w:fldCharType="end"/>
            </w:r>
          </w:p>
        </w:tc>
        <w:tc>
          <w:tcPr>
            <w:tcW w:w="2522" w:type="dxa"/>
            <w:gridSpan w:val="2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英译汉</w:t>
            </w: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4题</w:t>
            </w: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10分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2.5分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15分钟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笔译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fldChar w:fldCharType="begin"/>
            </w:r>
            <w:r>
              <w:rPr>
                <w:rFonts w:hint="eastAsia" w:ascii="方正仿宋简体" w:eastAsia="方正仿宋简体"/>
                <w:sz w:val="18"/>
                <w:szCs w:val="18"/>
              </w:rPr>
              <w:instrText xml:space="preserve"> = 6 \* ROMAN </w:instrText>
            </w:r>
            <w:r>
              <w:rPr>
                <w:rFonts w:hint="eastAsia" w:ascii="方正仿宋简体" w:eastAsia="方正仿宋简体"/>
                <w:sz w:val="18"/>
                <w:szCs w:val="18"/>
              </w:rPr>
              <w:fldChar w:fldCharType="separate"/>
            </w:r>
            <w:r>
              <w:rPr>
                <w:rFonts w:hint="eastAsia" w:ascii="方正仿宋简体" w:eastAsia="方正仿宋简体"/>
                <w:sz w:val="18"/>
                <w:szCs w:val="18"/>
              </w:rPr>
              <w:t>VI</w:t>
            </w:r>
            <w:r>
              <w:rPr>
                <w:rFonts w:hint="eastAsia" w:ascii="方正仿宋简体" w:eastAsia="方正仿宋简体"/>
                <w:sz w:val="18"/>
                <w:szCs w:val="18"/>
              </w:rPr>
              <w:fldChar w:fldCharType="end"/>
            </w:r>
          </w:p>
        </w:tc>
        <w:tc>
          <w:tcPr>
            <w:tcW w:w="2522" w:type="dxa"/>
            <w:gridSpan w:val="2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短文写作</w:t>
            </w: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1题</w:t>
            </w: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15分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30分钟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英文写作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240" w:type="dxa"/>
            <w:gridSpan w:val="3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合      计</w:t>
            </w: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70题</w:t>
            </w: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100分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120分钟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</w:p>
        </w:tc>
      </w:tr>
    </w:tbl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面试内容采取综合面试方式考核学生逻辑思维、语言表达等综合素质。评分标准如下：</w:t>
      </w:r>
    </w:p>
    <w:tbl>
      <w:tblPr>
        <w:tblStyle w:val="5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2070"/>
        <w:gridCol w:w="1124"/>
        <w:gridCol w:w="1124"/>
        <w:gridCol w:w="1124"/>
        <w:gridCol w:w="1126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vMerge w:val="restart"/>
            <w:vAlign w:val="center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2070" w:type="dxa"/>
            <w:vMerge w:val="restart"/>
            <w:vAlign w:val="center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评分要素</w:t>
            </w:r>
          </w:p>
        </w:tc>
        <w:tc>
          <w:tcPr>
            <w:tcW w:w="4498" w:type="dxa"/>
            <w:gridSpan w:val="4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参考标准</w:t>
            </w:r>
          </w:p>
        </w:tc>
        <w:tc>
          <w:tcPr>
            <w:tcW w:w="1218" w:type="dxa"/>
            <w:vMerge w:val="restart"/>
            <w:vAlign w:val="center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vMerge w:val="continue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  <w:tc>
          <w:tcPr>
            <w:tcW w:w="2070" w:type="dxa"/>
            <w:vMerge w:val="continue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  <w:tc>
          <w:tcPr>
            <w:tcW w:w="1124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优秀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合格</w:t>
            </w:r>
          </w:p>
        </w:tc>
        <w:tc>
          <w:tcPr>
            <w:tcW w:w="1126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不合格</w:t>
            </w:r>
          </w:p>
        </w:tc>
        <w:tc>
          <w:tcPr>
            <w:tcW w:w="1218" w:type="dxa"/>
            <w:vMerge w:val="continue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仪表仪态（10分）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9-10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7-8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5-6</w:t>
            </w:r>
          </w:p>
        </w:tc>
        <w:tc>
          <w:tcPr>
            <w:tcW w:w="1126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1-4</w:t>
            </w:r>
          </w:p>
        </w:tc>
        <w:tc>
          <w:tcPr>
            <w:tcW w:w="1218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心理素质（10分）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9-10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7-8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5-6</w:t>
            </w:r>
          </w:p>
        </w:tc>
        <w:tc>
          <w:tcPr>
            <w:tcW w:w="1126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1-4</w:t>
            </w:r>
          </w:p>
        </w:tc>
        <w:tc>
          <w:tcPr>
            <w:tcW w:w="1218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交流沟通（20分）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17-20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13-16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9-12</w:t>
            </w:r>
          </w:p>
        </w:tc>
        <w:tc>
          <w:tcPr>
            <w:tcW w:w="1126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1-8</w:t>
            </w:r>
          </w:p>
        </w:tc>
        <w:tc>
          <w:tcPr>
            <w:tcW w:w="1218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思维品质（20分）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17-20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13-16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9-12</w:t>
            </w:r>
          </w:p>
        </w:tc>
        <w:tc>
          <w:tcPr>
            <w:tcW w:w="1126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1-8</w:t>
            </w:r>
          </w:p>
        </w:tc>
        <w:tc>
          <w:tcPr>
            <w:tcW w:w="1218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5</w:t>
            </w:r>
          </w:p>
        </w:tc>
        <w:tc>
          <w:tcPr>
            <w:tcW w:w="2070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语言表达（40分）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33-40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25-32</w:t>
            </w:r>
          </w:p>
        </w:tc>
        <w:tc>
          <w:tcPr>
            <w:tcW w:w="1124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17-24</w:t>
            </w:r>
          </w:p>
        </w:tc>
        <w:tc>
          <w:tcPr>
            <w:tcW w:w="1126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1-16</w:t>
            </w:r>
          </w:p>
        </w:tc>
        <w:tc>
          <w:tcPr>
            <w:tcW w:w="1218" w:type="dxa"/>
          </w:tcPr>
          <w:p>
            <w:pPr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</w:tr>
    </w:tbl>
    <w:p>
      <w:pPr>
        <w:shd w:val="clear" w:color="auto" w:fill="FFFFFF"/>
        <w:spacing w:beforeLines="50" w:afterLines="50" w:line="480" w:lineRule="exact"/>
        <w:textAlignment w:val="baseline"/>
        <w:rPr>
          <w:rFonts w:eastAsia="黑体"/>
          <w:sz w:val="28"/>
          <w:szCs w:val="32"/>
        </w:rPr>
      </w:pPr>
      <w:r>
        <w:rPr>
          <w:rFonts w:hint="eastAsia" w:eastAsia="黑体"/>
          <w:sz w:val="28"/>
          <w:szCs w:val="32"/>
        </w:rPr>
        <w:t>四</w:t>
      </w:r>
      <w:r>
        <w:rPr>
          <w:rFonts w:eastAsia="黑体"/>
          <w:sz w:val="28"/>
          <w:szCs w:val="32"/>
        </w:rPr>
        <w:t>、转专业工作流程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见学校总体安排，以教务处“关于做好20</w:t>
      </w:r>
      <w:r>
        <w:rPr>
          <w:rFonts w:hint="eastAsia" w:eastAsia="方正仿宋简体"/>
          <w:sz w:val="28"/>
          <w:szCs w:val="28"/>
        </w:rPr>
        <w:t>20</w:t>
      </w:r>
      <w:r>
        <w:rPr>
          <w:rFonts w:eastAsia="方正仿宋简体"/>
          <w:sz w:val="28"/>
          <w:szCs w:val="28"/>
        </w:rPr>
        <w:t>级学生转专业工作的通知”为准。</w:t>
      </w:r>
    </w:p>
    <w:p>
      <w:pPr>
        <w:shd w:val="clear" w:color="auto" w:fill="FFFFFF"/>
        <w:spacing w:beforeLines="50" w:afterLines="50" w:line="480" w:lineRule="exact"/>
        <w:textAlignment w:val="baseline"/>
        <w:rPr>
          <w:rFonts w:eastAsia="黑体"/>
          <w:sz w:val="28"/>
          <w:szCs w:val="32"/>
        </w:rPr>
      </w:pPr>
      <w:r>
        <w:rPr>
          <w:rFonts w:hint="eastAsia" w:eastAsia="黑体"/>
          <w:sz w:val="28"/>
          <w:szCs w:val="32"/>
        </w:rPr>
        <w:t>五</w:t>
      </w:r>
      <w:r>
        <w:rPr>
          <w:rFonts w:eastAsia="黑体"/>
          <w:sz w:val="28"/>
          <w:szCs w:val="32"/>
        </w:rPr>
        <w:t>、咨询电话及邮箱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咨询电话：84616619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咨询邮箱：wgyxyjw@163.com</w:t>
      </w:r>
    </w:p>
    <w:p>
      <w:pPr>
        <w:shd w:val="clear" w:color="auto" w:fill="FFFFFF"/>
        <w:spacing w:beforeLines="50" w:afterLines="50" w:line="480" w:lineRule="exact"/>
        <w:textAlignment w:val="baseline"/>
        <w:rPr>
          <w:rFonts w:eastAsia="黑体"/>
          <w:sz w:val="28"/>
          <w:szCs w:val="32"/>
        </w:rPr>
      </w:pPr>
      <w:r>
        <w:rPr>
          <w:rFonts w:hint="eastAsia" w:eastAsia="黑体"/>
          <w:sz w:val="28"/>
          <w:szCs w:val="32"/>
        </w:rPr>
        <w:t>六</w:t>
      </w:r>
      <w:r>
        <w:rPr>
          <w:rFonts w:eastAsia="黑体"/>
          <w:sz w:val="28"/>
          <w:szCs w:val="32"/>
        </w:rPr>
        <w:t>、投诉电话及邮箱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投诉电话：84616612</w:t>
      </w:r>
    </w:p>
    <w:p>
      <w:pPr>
        <w:shd w:val="clear" w:color="auto" w:fill="FFFFFF"/>
        <w:spacing w:beforeLines="50" w:afterLines="50" w:line="480" w:lineRule="exact"/>
        <w:textAlignment w:val="baseline"/>
        <w:rPr>
          <w:rFonts w:eastAsia="黑体"/>
          <w:sz w:val="28"/>
          <w:szCs w:val="32"/>
        </w:rPr>
      </w:pPr>
      <w:r>
        <w:rPr>
          <w:rFonts w:hint="eastAsia" w:eastAsia="黑体"/>
          <w:sz w:val="28"/>
          <w:szCs w:val="32"/>
        </w:rPr>
        <w:t>七</w:t>
      </w:r>
      <w:r>
        <w:rPr>
          <w:rFonts w:eastAsia="黑体"/>
          <w:sz w:val="28"/>
          <w:szCs w:val="32"/>
        </w:rPr>
        <w:t>、本方案未尽事宜，由外国语学院转专业工作小组决议为准</w:t>
      </w:r>
      <w:r>
        <w:rPr>
          <w:rFonts w:hint="eastAsia" w:eastAsia="黑体"/>
          <w:sz w:val="28"/>
          <w:szCs w:val="32"/>
        </w:rPr>
        <w:t>。</w:t>
      </w:r>
      <w:bookmarkStart w:id="0" w:name="_GoBack"/>
      <w:bookmarkEnd w:id="0"/>
    </w:p>
    <w:p>
      <w:pPr>
        <w:jc w:val="center"/>
        <w:rPr>
          <w:sz w:val="24"/>
          <w:szCs w:val="24"/>
        </w:rPr>
      </w:pPr>
    </w:p>
    <w:p>
      <w:pPr>
        <w:spacing w:beforeLines="50"/>
        <w:jc w:val="right"/>
        <w:rPr>
          <w:rFonts w:hint="eastAsia" w:eastAsia="黑体"/>
          <w:sz w:val="28"/>
          <w:szCs w:val="32"/>
        </w:rPr>
      </w:pPr>
      <w:r>
        <w:rPr>
          <w:rFonts w:eastAsia="黑体"/>
          <w:sz w:val="28"/>
          <w:szCs w:val="32"/>
        </w:rPr>
        <w:t>外国语学院</w:t>
      </w:r>
    </w:p>
    <w:p>
      <w:pPr>
        <w:jc w:val="right"/>
        <w:rPr>
          <w:rFonts w:eastAsia="黑体"/>
          <w:sz w:val="28"/>
          <w:szCs w:val="32"/>
        </w:rPr>
      </w:pPr>
      <w:r>
        <w:rPr>
          <w:rFonts w:hint="eastAsia" w:eastAsia="黑体"/>
          <w:sz w:val="28"/>
          <w:szCs w:val="32"/>
        </w:rPr>
        <w:t>2021年1月7日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TE1MTY1MjW2tDCzMDBQ0lEKTi0uzszPAykwrAUAPoOgSywAAAA="/>
  </w:docVars>
  <w:rsids>
    <w:rsidRoot w:val="003512A1"/>
    <w:rsid w:val="00213720"/>
    <w:rsid w:val="003000FB"/>
    <w:rsid w:val="003512A1"/>
    <w:rsid w:val="00365E9E"/>
    <w:rsid w:val="00564DED"/>
    <w:rsid w:val="00694E66"/>
    <w:rsid w:val="0075687F"/>
    <w:rsid w:val="6ADE6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样式1"/>
    <w:basedOn w:val="1"/>
    <w:qFormat/>
    <w:uiPriority w:val="0"/>
    <w:pPr>
      <w:spacing w:line="570" w:lineRule="exact"/>
      <w:ind w:firstLine="1680" w:firstLineChars="200"/>
    </w:pPr>
    <w:rPr>
      <w:rFonts w:ascii="Calibri" w:hAnsi="Calibri" w:eastAsia="方正仿宋简体"/>
      <w:sz w:val="32"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  <w:style w:type="character" w:customStyle="1" w:styleId="9">
    <w:name w:val="页眉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174</Words>
  <Characters>995</Characters>
  <Lines>8</Lines>
  <Paragraphs>2</Paragraphs>
  <TotalTime>23</TotalTime>
  <ScaleCrop>false</ScaleCrop>
  <LinksUpToDate>false</LinksUpToDate>
  <CharactersWithSpaces>1167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2021-01-06T00:50:00Z</dcterms:created>
  <dc:creator>个人用户</dc:creator>
  <cp:lastModifiedBy>随风</cp:lastModifiedBy>
  <dcterms:modified xsi:type="dcterms:W3CDTF">2021-01-12T09:08:38Z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384534461_btnclosed</vt:lpwstr>
  </property>
  <property fmtid="{D5CDD505-2E9C-101B-9397-08002B2CF9AE}" pid="3" name="KSOProductBuildVer">
    <vt:lpwstr>2052-11.1.0.10228</vt:lpwstr>
  </property>
</Properties>
</file>