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639" w:rsidRDefault="009A7639" w:rsidP="009A7639">
      <w:pPr>
        <w:rPr>
          <w:rFonts w:ascii="黑体" w:eastAsia="黑体" w:hAnsi="黑体"/>
          <w:color w:val="000000"/>
          <w:kern w:val="0"/>
          <w:sz w:val="28"/>
          <w:szCs w:val="28"/>
        </w:rPr>
      </w:pPr>
      <w:r>
        <w:rPr>
          <w:rFonts w:ascii="黑体" w:eastAsia="黑体" w:hAnsi="黑体" w:hint="eastAsia"/>
          <w:color w:val="000000"/>
          <w:kern w:val="0"/>
          <w:sz w:val="28"/>
          <w:szCs w:val="28"/>
        </w:rPr>
        <w:t>附件</w:t>
      </w:r>
      <w:r w:rsidR="00B051F9">
        <w:rPr>
          <w:rFonts w:ascii="黑体" w:eastAsia="黑体" w:hAnsi="黑体" w:hint="eastAsia"/>
          <w:color w:val="000000"/>
          <w:kern w:val="0"/>
          <w:sz w:val="28"/>
          <w:szCs w:val="28"/>
        </w:rPr>
        <w:t>1</w:t>
      </w:r>
    </w:p>
    <w:p w:rsidR="009A7639" w:rsidRDefault="009A7639" w:rsidP="009A7639">
      <w:pPr>
        <w:spacing w:line="480" w:lineRule="exact"/>
        <w:jc w:val="center"/>
        <w:rPr>
          <w:rFonts w:ascii="方正小标宋简体" w:eastAsia="方正小标宋简体" w:hAnsi="华文中宋"/>
          <w:bCs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color w:val="000000"/>
          <w:kern w:val="0"/>
          <w:sz w:val="36"/>
          <w:szCs w:val="36"/>
        </w:rPr>
        <w:t>成都大学2018年青年教师教学竞赛决赛评分表</w:t>
      </w:r>
    </w:p>
    <w:p w:rsidR="009A7639" w:rsidRDefault="009A7639" w:rsidP="009A7639">
      <w:pPr>
        <w:widowControl/>
        <w:spacing w:line="400" w:lineRule="atLeast"/>
        <w:ind w:firstLineChars="50" w:firstLine="140"/>
        <w:rPr>
          <w:rFonts w:ascii="黑体" w:eastAsia="黑体" w:hAnsi="宋体"/>
          <w:color w:val="000000"/>
          <w:kern w:val="0"/>
          <w:sz w:val="24"/>
        </w:rPr>
      </w:pPr>
      <w:r>
        <w:rPr>
          <w:rFonts w:ascii="仿宋_GB2312" w:hAnsi="宋体" w:hint="eastAsia"/>
          <w:color w:val="000000"/>
          <w:kern w:val="0"/>
          <w:sz w:val="28"/>
          <w:szCs w:val="28"/>
        </w:rPr>
        <w:t>选手编号:</w:t>
      </w:r>
      <w:r>
        <w:rPr>
          <w:rFonts w:ascii="仿宋_GB2312" w:hAnsi="宋体" w:hint="eastAsia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黑体" w:eastAsia="黑体" w:hAnsi="宋体" w:hint="eastAsia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黑体" w:eastAsia="黑体" w:hAnsi="宋体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  </w:t>
      </w:r>
      <w:r>
        <w:rPr>
          <w:rFonts w:ascii="仿宋_GB2312" w:hAnsi="宋体" w:hint="eastAsia"/>
          <w:color w:val="000000"/>
          <w:kern w:val="0"/>
          <w:sz w:val="28"/>
          <w:szCs w:val="28"/>
        </w:rPr>
        <w:t>选手姓名:</w:t>
      </w:r>
      <w:r>
        <w:rPr>
          <w:rFonts w:ascii="仿宋_GB2312" w:hAnsi="宋体" w:hint="eastAsia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黑体" w:eastAsia="黑体" w:hAnsi="宋体" w:hint="eastAsia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黑体" w:eastAsia="黑体" w:hAnsi="宋体" w:hint="eastAsia"/>
          <w:color w:val="000000"/>
          <w:kern w:val="0"/>
          <w:sz w:val="24"/>
          <w:u w:val="single"/>
        </w:rPr>
        <w:t xml:space="preserve">    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</w:t>
      </w:r>
    </w:p>
    <w:tbl>
      <w:tblPr>
        <w:tblW w:w="9164" w:type="dxa"/>
        <w:jc w:val="center"/>
        <w:tblInd w:w="-458" w:type="dxa"/>
        <w:tblLayout w:type="fixed"/>
        <w:tblLook w:val="0000" w:firstRow="0" w:lastRow="0" w:firstColumn="0" w:lastColumn="0" w:noHBand="0" w:noVBand="0"/>
      </w:tblPr>
      <w:tblGrid>
        <w:gridCol w:w="622"/>
        <w:gridCol w:w="1065"/>
        <w:gridCol w:w="6590"/>
        <w:gridCol w:w="887"/>
      </w:tblGrid>
      <w:tr w:rsidR="00160910" w:rsidTr="00160910">
        <w:trPr>
          <w:trHeight w:val="538"/>
          <w:jc w:val="center"/>
        </w:trPr>
        <w:tc>
          <w:tcPr>
            <w:tcW w:w="1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0910" w:rsidRDefault="00160910" w:rsidP="009A7639">
            <w:pPr>
              <w:spacing w:line="300" w:lineRule="exact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hint="eastAsia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65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hint="eastAsia"/>
                <w:color w:val="000000"/>
                <w:kern w:val="0"/>
                <w:sz w:val="24"/>
              </w:rPr>
              <w:t>评测要求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hint="eastAsia"/>
                <w:color w:val="000000"/>
                <w:kern w:val="0"/>
                <w:sz w:val="24"/>
              </w:rPr>
              <w:t xml:space="preserve">得分 </w:t>
            </w:r>
          </w:p>
        </w:tc>
      </w:tr>
      <w:tr w:rsidR="00160910" w:rsidTr="00160910">
        <w:trPr>
          <w:trHeight w:val="436"/>
          <w:jc w:val="center"/>
        </w:trPr>
        <w:tc>
          <w:tcPr>
            <w:tcW w:w="16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60910" w:rsidRDefault="00160910" w:rsidP="009A7639">
            <w:pPr>
              <w:spacing w:line="30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教学</w:t>
            </w:r>
          </w:p>
          <w:p w:rsidR="00160910" w:rsidRPr="009A7639" w:rsidRDefault="00160910" w:rsidP="009A7639">
            <w:pPr>
              <w:spacing w:line="30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设计</w:t>
            </w:r>
          </w:p>
          <w:p w:rsidR="00160910" w:rsidRDefault="00160910" w:rsidP="009A7639">
            <w:pPr>
              <w:spacing w:line="30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方案</w:t>
            </w:r>
            <w:r w:rsidRPr="009A7639">
              <w:rPr>
                <w:rFonts w:ascii="仿宋_GB2312" w:hAnsi="宋体"/>
                <w:color w:val="000000"/>
                <w:kern w:val="0"/>
                <w:sz w:val="24"/>
              </w:rPr>
              <w:t xml:space="preserve">     </w:t>
            </w:r>
          </w:p>
          <w:p w:rsidR="00160910" w:rsidRPr="009A7639" w:rsidRDefault="00160910" w:rsidP="009A7639">
            <w:pPr>
              <w:spacing w:line="30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（20分）</w:t>
            </w:r>
          </w:p>
        </w:tc>
        <w:tc>
          <w:tcPr>
            <w:tcW w:w="65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符合教学大纲，内容充实，反映学科前沿。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center"/>
              <w:rPr>
                <w:rFonts w:ascii="黑体" w:eastAsia="黑体" w:hAnsi="宋体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val="400"/>
          <w:jc w:val="center"/>
        </w:trPr>
        <w:tc>
          <w:tcPr>
            <w:tcW w:w="168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黑体" w:eastAsia="黑体" w:hAnsi="宋体"/>
                <w:color w:val="000000"/>
                <w:kern w:val="0"/>
                <w:sz w:val="24"/>
              </w:rPr>
            </w:pPr>
          </w:p>
        </w:tc>
        <w:tc>
          <w:tcPr>
            <w:tcW w:w="65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教学目标明确、思路清晰。</w:t>
            </w:r>
          </w:p>
        </w:tc>
        <w:tc>
          <w:tcPr>
            <w:tcW w:w="887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center"/>
              <w:rPr>
                <w:rFonts w:ascii="黑体" w:eastAsia="黑体" w:hAnsi="宋体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val="421"/>
          <w:jc w:val="center"/>
        </w:trPr>
        <w:tc>
          <w:tcPr>
            <w:tcW w:w="168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黑体" w:eastAsia="黑体" w:hAnsi="宋体"/>
                <w:color w:val="000000"/>
                <w:kern w:val="0"/>
                <w:sz w:val="24"/>
              </w:rPr>
            </w:pPr>
          </w:p>
        </w:tc>
        <w:tc>
          <w:tcPr>
            <w:tcW w:w="65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准确把握课程的重点和难点，针对性强。</w:t>
            </w:r>
          </w:p>
        </w:tc>
        <w:tc>
          <w:tcPr>
            <w:tcW w:w="887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center"/>
              <w:rPr>
                <w:rFonts w:ascii="黑体" w:eastAsia="黑体" w:hAnsi="宋体"/>
                <w:color w:val="000000"/>
                <w:kern w:val="0"/>
                <w:sz w:val="24"/>
              </w:rPr>
            </w:pPr>
          </w:p>
        </w:tc>
        <w:bookmarkStart w:id="0" w:name="_GoBack"/>
        <w:bookmarkEnd w:id="0"/>
      </w:tr>
      <w:tr w:rsidR="00160910" w:rsidTr="00160910">
        <w:trPr>
          <w:trHeight w:val="271"/>
          <w:jc w:val="center"/>
        </w:trPr>
        <w:tc>
          <w:tcPr>
            <w:tcW w:w="168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黑体" w:eastAsia="黑体" w:hAnsi="宋体"/>
                <w:color w:val="000000"/>
                <w:kern w:val="0"/>
                <w:sz w:val="24"/>
              </w:rPr>
            </w:pPr>
          </w:p>
        </w:tc>
        <w:tc>
          <w:tcPr>
            <w:tcW w:w="65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教学进程组织合理，方法手段运用恰当有效。</w:t>
            </w:r>
          </w:p>
        </w:tc>
        <w:tc>
          <w:tcPr>
            <w:tcW w:w="887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center"/>
              <w:rPr>
                <w:rFonts w:ascii="黑体" w:eastAsia="黑体" w:hAnsi="宋体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val="403"/>
          <w:jc w:val="center"/>
        </w:trPr>
        <w:tc>
          <w:tcPr>
            <w:tcW w:w="16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黑体" w:eastAsia="黑体" w:hAnsi="宋体"/>
                <w:color w:val="000000"/>
                <w:kern w:val="0"/>
                <w:sz w:val="24"/>
              </w:rPr>
            </w:pPr>
          </w:p>
        </w:tc>
        <w:tc>
          <w:tcPr>
            <w:tcW w:w="65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文字表达准确、简洁，阐述清楚。</w:t>
            </w:r>
          </w:p>
        </w:tc>
        <w:tc>
          <w:tcPr>
            <w:tcW w:w="88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center"/>
              <w:rPr>
                <w:rFonts w:ascii="黑体" w:eastAsia="黑体" w:hAnsi="宋体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hRule="exact" w:val="425"/>
          <w:jc w:val="center"/>
        </w:trPr>
        <w:tc>
          <w:tcPr>
            <w:tcW w:w="6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课堂</w:t>
            </w:r>
          </w:p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教学</w:t>
            </w:r>
          </w:p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(75分)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教学</w:t>
            </w:r>
          </w:p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内容</w:t>
            </w:r>
          </w:p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(30分)</w:t>
            </w:r>
          </w:p>
        </w:tc>
        <w:tc>
          <w:tcPr>
            <w:tcW w:w="6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理论联系实际，符合学生的特点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ascii="仿宋_GB2312" w:hAnsi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60910" w:rsidTr="00160910">
        <w:trPr>
          <w:trHeight w:val="398"/>
          <w:jc w:val="center"/>
        </w:trPr>
        <w:tc>
          <w:tcPr>
            <w:tcW w:w="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6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注重学术性，内容充实，信息量大，渗透专业思想，为教学目标服务</w:t>
            </w:r>
          </w:p>
        </w:tc>
        <w:tc>
          <w:tcPr>
            <w:tcW w:w="88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val="425"/>
          <w:jc w:val="center"/>
        </w:trPr>
        <w:tc>
          <w:tcPr>
            <w:tcW w:w="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6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反映或联系学科发展新思想、新概念、新成果</w:t>
            </w:r>
          </w:p>
        </w:tc>
        <w:tc>
          <w:tcPr>
            <w:tcW w:w="88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val="425"/>
          <w:jc w:val="center"/>
        </w:trPr>
        <w:tc>
          <w:tcPr>
            <w:tcW w:w="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6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rPr>
                <w:rFonts w:ascii="仿宋_GB2312"/>
                <w:color w:val="000000"/>
                <w:spacing w:val="-16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spacing w:val="-16"/>
                <w:kern w:val="0"/>
                <w:sz w:val="24"/>
              </w:rPr>
              <w:t>重点突出，条理清楚，内容承前启后，循序渐进</w:t>
            </w:r>
          </w:p>
        </w:tc>
        <w:tc>
          <w:tcPr>
            <w:tcW w:w="88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val="680"/>
          <w:jc w:val="center"/>
        </w:trPr>
        <w:tc>
          <w:tcPr>
            <w:tcW w:w="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教学</w:t>
            </w:r>
          </w:p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组织</w:t>
            </w:r>
          </w:p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(30分)</w:t>
            </w:r>
          </w:p>
        </w:tc>
        <w:tc>
          <w:tcPr>
            <w:tcW w:w="6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教学过程安排合理，方法运用灵活、恰当，教学设计方案体现完整</w:t>
            </w:r>
          </w:p>
        </w:tc>
        <w:tc>
          <w:tcPr>
            <w:tcW w:w="887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ascii="仿宋_GB2312" w:hAnsi="宋体" w:hint="eastAsia"/>
                <w:color w:val="000000"/>
                <w:kern w:val="0"/>
                <w:sz w:val="24"/>
              </w:rPr>
              <w:t xml:space="preserve">　</w:t>
            </w:r>
          </w:p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ascii="仿宋_GB2312" w:hAnsi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60910" w:rsidTr="00160910">
        <w:trPr>
          <w:trHeight w:val="410"/>
          <w:jc w:val="center"/>
        </w:trPr>
        <w:tc>
          <w:tcPr>
            <w:tcW w:w="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6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启发性强，能有效调动学生思维和学习积极性</w:t>
            </w:r>
          </w:p>
        </w:tc>
        <w:tc>
          <w:tcPr>
            <w:tcW w:w="887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val="410"/>
          <w:jc w:val="center"/>
        </w:trPr>
        <w:tc>
          <w:tcPr>
            <w:tcW w:w="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6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教学时间安排合理，课堂应变能力强</w:t>
            </w:r>
          </w:p>
        </w:tc>
        <w:tc>
          <w:tcPr>
            <w:tcW w:w="887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val="410"/>
          <w:jc w:val="center"/>
        </w:trPr>
        <w:tc>
          <w:tcPr>
            <w:tcW w:w="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6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熟练、有效地运用多媒体等现代教学手段</w:t>
            </w:r>
          </w:p>
        </w:tc>
        <w:tc>
          <w:tcPr>
            <w:tcW w:w="887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val="379"/>
          <w:jc w:val="center"/>
        </w:trPr>
        <w:tc>
          <w:tcPr>
            <w:tcW w:w="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6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rPr>
                <w:rFonts w:ascii="仿宋_GB2312"/>
                <w:color w:val="000000"/>
                <w:spacing w:val="-16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spacing w:val="-16"/>
                <w:kern w:val="0"/>
                <w:sz w:val="24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88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hRule="exact" w:val="485"/>
          <w:jc w:val="center"/>
        </w:trPr>
        <w:tc>
          <w:tcPr>
            <w:tcW w:w="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语言</w:t>
            </w:r>
          </w:p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教态</w:t>
            </w:r>
          </w:p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(10分)</w:t>
            </w:r>
          </w:p>
        </w:tc>
        <w:tc>
          <w:tcPr>
            <w:tcW w:w="6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普通话讲课，语言清晰、流畅、准确、生动，语速节奏恰当</w:t>
            </w:r>
          </w:p>
        </w:tc>
        <w:tc>
          <w:tcPr>
            <w:tcW w:w="887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val="425"/>
          <w:jc w:val="center"/>
        </w:trPr>
        <w:tc>
          <w:tcPr>
            <w:tcW w:w="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6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肢体语言运用合理、恰当，</w:t>
            </w:r>
            <w:proofErr w:type="gramStart"/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教态自然</w:t>
            </w:r>
            <w:proofErr w:type="gramEnd"/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大方</w:t>
            </w:r>
          </w:p>
        </w:tc>
        <w:tc>
          <w:tcPr>
            <w:tcW w:w="887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val="425"/>
          <w:jc w:val="center"/>
        </w:trPr>
        <w:tc>
          <w:tcPr>
            <w:tcW w:w="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6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rPr>
                <w:rFonts w:ascii="仿宋_GB2312"/>
                <w:color w:val="000000"/>
                <w:kern w:val="0"/>
                <w:sz w:val="24"/>
              </w:rPr>
            </w:pPr>
            <w:proofErr w:type="gramStart"/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教态仪表</w:t>
            </w:r>
            <w:proofErr w:type="gramEnd"/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自然得体，精神饱满，亲和力强</w:t>
            </w:r>
          </w:p>
        </w:tc>
        <w:tc>
          <w:tcPr>
            <w:tcW w:w="88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val="668"/>
          <w:jc w:val="center"/>
        </w:trPr>
        <w:tc>
          <w:tcPr>
            <w:tcW w:w="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教学</w:t>
            </w:r>
          </w:p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特色</w:t>
            </w:r>
          </w:p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(5分)</w:t>
            </w:r>
          </w:p>
        </w:tc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rPr>
                <w:rFonts w:ascii="仿宋_GB2312"/>
                <w:color w:val="000000"/>
                <w:spacing w:val="-16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spacing w:val="-16"/>
                <w:kern w:val="0"/>
                <w:sz w:val="24"/>
              </w:rPr>
              <w:t>教学理念先进、风格突出、感染力强、教学效果好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val="687"/>
          <w:jc w:val="center"/>
        </w:trPr>
        <w:tc>
          <w:tcPr>
            <w:tcW w:w="1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9A7639">
            <w:pPr>
              <w:widowControl/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教学反思</w:t>
            </w:r>
          </w:p>
          <w:p w:rsidR="00160910" w:rsidRPr="009A7639" w:rsidRDefault="00160910" w:rsidP="009A7639">
            <w:pPr>
              <w:widowControl/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(5分)</w:t>
            </w:r>
          </w:p>
        </w:tc>
        <w:tc>
          <w:tcPr>
            <w:tcW w:w="6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widowControl/>
              <w:spacing w:line="500" w:lineRule="exact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从教学理念、教学方法、教学过程三方面着手，做到联系实际、思路清晰、观点明确、文理通顺，有感而发。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 w:rsidR="00160910" w:rsidTr="00160910">
        <w:trPr>
          <w:trHeight w:val="687"/>
          <w:jc w:val="center"/>
        </w:trPr>
        <w:tc>
          <w:tcPr>
            <w:tcW w:w="1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  <w:r w:rsidRPr="009A7639">
              <w:rPr>
                <w:rFonts w:ascii="仿宋_GB2312" w:hAnsi="宋体" w:hint="eastAsia"/>
                <w:color w:val="000000"/>
                <w:kern w:val="0"/>
                <w:sz w:val="24"/>
              </w:rPr>
              <w:t>评委签名</w:t>
            </w:r>
          </w:p>
        </w:tc>
        <w:tc>
          <w:tcPr>
            <w:tcW w:w="6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Pr="009A7639" w:rsidRDefault="00160910" w:rsidP="005F02FF">
            <w:pPr>
              <w:spacing w:line="300" w:lineRule="exact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0910" w:rsidRDefault="00160910" w:rsidP="005F02FF"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</w:tbl>
    <w:p w:rsidR="009A7639" w:rsidRDefault="009A7639" w:rsidP="009A7639">
      <w:pPr>
        <w:ind w:firstLineChars="50" w:firstLine="140"/>
        <w:jc w:val="left"/>
        <w:rPr>
          <w:rFonts w:ascii="楷体_GB2312" w:eastAsia="楷体_GB2312" w:hAnsi="宋体" w:cs="宋体"/>
          <w:bCs/>
          <w:color w:val="000000"/>
          <w:kern w:val="0"/>
          <w:sz w:val="28"/>
          <w:szCs w:val="28"/>
        </w:rPr>
      </w:pPr>
      <w:r>
        <w:rPr>
          <w:rFonts w:ascii="黑体" w:eastAsia="黑体" w:hAnsi="宋体" w:cs="宋体" w:hint="eastAsia"/>
          <w:bCs/>
          <w:color w:val="000000"/>
          <w:kern w:val="0"/>
          <w:sz w:val="28"/>
          <w:szCs w:val="28"/>
        </w:rPr>
        <w:t>注：</w:t>
      </w:r>
      <w:r>
        <w:rPr>
          <w:rFonts w:ascii="楷体_GB2312" w:eastAsia="楷体_GB2312" w:hAnsi="宋体" w:cs="宋体" w:hint="eastAsia"/>
          <w:bCs/>
          <w:color w:val="000000"/>
          <w:kern w:val="0"/>
          <w:sz w:val="28"/>
          <w:szCs w:val="28"/>
        </w:rPr>
        <w:t>评委评分最多保留小数点后两位。</w:t>
      </w:r>
    </w:p>
    <w:sectPr w:rsidR="009A7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C83" w:rsidRDefault="00420C83" w:rsidP="00B051F9">
      <w:r>
        <w:separator/>
      </w:r>
    </w:p>
  </w:endnote>
  <w:endnote w:type="continuationSeparator" w:id="0">
    <w:p w:rsidR="00420C83" w:rsidRDefault="00420C83" w:rsidP="00B0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C83" w:rsidRDefault="00420C83" w:rsidP="00B051F9">
      <w:r>
        <w:separator/>
      </w:r>
    </w:p>
  </w:footnote>
  <w:footnote w:type="continuationSeparator" w:id="0">
    <w:p w:rsidR="00420C83" w:rsidRDefault="00420C83" w:rsidP="00B051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639"/>
    <w:rsid w:val="000B3DA2"/>
    <w:rsid w:val="000F5622"/>
    <w:rsid w:val="0010254D"/>
    <w:rsid w:val="00160910"/>
    <w:rsid w:val="00420C83"/>
    <w:rsid w:val="0076630D"/>
    <w:rsid w:val="009A7639"/>
    <w:rsid w:val="00B051F9"/>
    <w:rsid w:val="00E6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63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5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51F9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51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51F9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63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5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51F9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51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51F9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613</Characters>
  <Application>Microsoft Office Word</Application>
  <DocSecurity>0</DocSecurity>
  <Lines>5</Lines>
  <Paragraphs>1</Paragraphs>
  <ScaleCrop>false</ScaleCrop>
  <Company>Microsoft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4</cp:revision>
  <dcterms:created xsi:type="dcterms:W3CDTF">2018-06-02T19:13:00Z</dcterms:created>
  <dcterms:modified xsi:type="dcterms:W3CDTF">2018-06-03T03:38:00Z</dcterms:modified>
</cp:coreProperties>
</file>