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CF" w:rsidRDefault="00C819CF" w:rsidP="00C819CF">
      <w:pPr>
        <w:spacing w:beforeLines="50" w:before="120" w:afterLines="50" w:after="120"/>
        <w:jc w:val="center"/>
        <w:outlineLvl w:val="0"/>
        <w:rPr>
          <w:rFonts w:eastAsia="方正小标宋简体"/>
          <w:bCs/>
          <w:color w:val="000000" w:themeColor="text1"/>
          <w:sz w:val="36"/>
          <w:szCs w:val="36"/>
        </w:rPr>
      </w:pPr>
      <w:r>
        <w:rPr>
          <w:rFonts w:eastAsia="方正小标宋简体"/>
          <w:bCs/>
          <w:color w:val="000000" w:themeColor="text1"/>
          <w:sz w:val="36"/>
          <w:szCs w:val="36"/>
        </w:rPr>
        <w:t>成都大学教学质量评价考核办法</w:t>
      </w:r>
    </w:p>
    <w:p w:rsidR="00C819CF" w:rsidRDefault="00C819CF" w:rsidP="00C819CF">
      <w:pPr>
        <w:topLinePunct/>
        <w:spacing w:afterLines="100" w:after="240"/>
        <w:jc w:val="right"/>
        <w:rPr>
          <w:rFonts w:eastAsia="方正楷体简体"/>
          <w:b/>
          <w:bCs/>
          <w:color w:val="000000" w:themeColor="text1"/>
          <w:sz w:val="24"/>
        </w:rPr>
      </w:pPr>
      <w:proofErr w:type="gramStart"/>
      <w:r>
        <w:rPr>
          <w:rFonts w:eastAsia="方正楷体简体"/>
          <w:b/>
          <w:bCs/>
          <w:color w:val="000000" w:themeColor="text1"/>
          <w:sz w:val="24"/>
        </w:rPr>
        <w:t>校教字</w:t>
      </w:r>
      <w:proofErr w:type="gramEnd"/>
      <w:r>
        <w:rPr>
          <w:rFonts w:eastAsia="方正楷体简体"/>
          <w:b/>
          <w:bCs/>
          <w:color w:val="000000" w:themeColor="text1"/>
          <w:sz w:val="24"/>
        </w:rPr>
        <w:t>〔</w:t>
      </w:r>
      <w:r>
        <w:rPr>
          <w:rFonts w:eastAsia="方正楷体简体"/>
          <w:b/>
          <w:bCs/>
          <w:color w:val="000000" w:themeColor="text1"/>
          <w:sz w:val="24"/>
        </w:rPr>
        <w:t>2011</w:t>
      </w:r>
      <w:r>
        <w:rPr>
          <w:rFonts w:eastAsia="方正楷体简体"/>
          <w:b/>
          <w:bCs/>
          <w:color w:val="000000" w:themeColor="text1"/>
          <w:sz w:val="24"/>
        </w:rPr>
        <w:t>〕</w:t>
      </w:r>
      <w:r>
        <w:rPr>
          <w:rFonts w:eastAsia="方正楷体简体"/>
          <w:b/>
          <w:bCs/>
          <w:color w:val="000000" w:themeColor="text1"/>
          <w:sz w:val="24"/>
        </w:rPr>
        <w:t>10</w:t>
      </w:r>
      <w:r>
        <w:rPr>
          <w:rFonts w:eastAsia="方正楷体简体"/>
          <w:b/>
          <w:bCs/>
          <w:color w:val="000000" w:themeColor="text1"/>
          <w:sz w:val="24"/>
        </w:rPr>
        <w:t>号</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为进一步提高我校教学质量和人才培养质量，建立健全教学质量监控与保障体系，结合我校实际，特制定本办法。</w:t>
      </w:r>
    </w:p>
    <w:p w:rsidR="00C819CF" w:rsidRDefault="00C819CF" w:rsidP="00C819CF">
      <w:pPr>
        <w:topLinePunct/>
        <w:spacing w:beforeLines="30" w:before="72" w:afterLines="30" w:after="72" w:line="440" w:lineRule="exact"/>
        <w:ind w:left="574" w:hangingChars="205" w:hanging="574"/>
        <w:rPr>
          <w:rFonts w:eastAsia="方正黑体简体"/>
          <w:color w:val="000000" w:themeColor="text1"/>
          <w:sz w:val="28"/>
          <w:szCs w:val="28"/>
        </w:rPr>
      </w:pPr>
      <w:r>
        <w:rPr>
          <w:rFonts w:eastAsia="方正黑体简体"/>
          <w:color w:val="000000" w:themeColor="text1"/>
          <w:sz w:val="28"/>
          <w:szCs w:val="28"/>
        </w:rPr>
        <w:t>一、教师教学质量评价指标体系与评价办法</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1</w:t>
      </w:r>
      <w:r>
        <w:rPr>
          <w:rFonts w:eastAsiaTheme="minorEastAsia"/>
          <w:color w:val="000000" w:themeColor="text1"/>
          <w:kern w:val="0"/>
          <w:sz w:val="24"/>
        </w:rPr>
        <w:t>、教师教学质量评价由学生评价、课程网络平台资料评价、专家评价和同行评价四个方面构成。确定教师教学质量综合评价结果时以学生评价为基础，同时考虑课程网络平台资料评价、专家评价和同行评价结果。</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2</w:t>
      </w:r>
      <w:r>
        <w:rPr>
          <w:rFonts w:eastAsiaTheme="minorEastAsia"/>
          <w:color w:val="000000" w:themeColor="text1"/>
          <w:kern w:val="0"/>
          <w:sz w:val="24"/>
        </w:rPr>
        <w:t>、学生评价指标与内容</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学生对教师教学质量评价的内容包括：教学态度、教学内容、教学方法、作业及辅导、教学效果共</w:t>
      </w:r>
      <w:r>
        <w:rPr>
          <w:rFonts w:eastAsiaTheme="minorEastAsia"/>
          <w:color w:val="000000" w:themeColor="text1"/>
          <w:kern w:val="0"/>
          <w:sz w:val="24"/>
        </w:rPr>
        <w:t>5</w:t>
      </w:r>
      <w:r>
        <w:rPr>
          <w:rFonts w:eastAsiaTheme="minorEastAsia"/>
          <w:color w:val="000000" w:themeColor="text1"/>
          <w:kern w:val="0"/>
          <w:sz w:val="24"/>
        </w:rPr>
        <w:t>个指标。每个指标的评价等级分为</w:t>
      </w:r>
      <w:r>
        <w:rPr>
          <w:rFonts w:eastAsiaTheme="minorEastAsia"/>
          <w:color w:val="000000" w:themeColor="text1"/>
          <w:kern w:val="0"/>
          <w:sz w:val="24"/>
        </w:rPr>
        <w:t>A</w:t>
      </w:r>
      <w:r>
        <w:rPr>
          <w:rFonts w:eastAsiaTheme="minorEastAsia"/>
          <w:color w:val="000000" w:themeColor="text1"/>
          <w:kern w:val="0"/>
          <w:sz w:val="24"/>
        </w:rPr>
        <w:t>（优）、</w:t>
      </w:r>
      <w:r>
        <w:rPr>
          <w:rFonts w:eastAsiaTheme="minorEastAsia"/>
          <w:color w:val="000000" w:themeColor="text1"/>
          <w:kern w:val="0"/>
          <w:sz w:val="24"/>
        </w:rPr>
        <w:t>B</w:t>
      </w:r>
      <w:r>
        <w:rPr>
          <w:rFonts w:eastAsiaTheme="minorEastAsia"/>
          <w:color w:val="000000" w:themeColor="text1"/>
          <w:kern w:val="0"/>
          <w:sz w:val="24"/>
        </w:rPr>
        <w:t>（良）、</w:t>
      </w:r>
      <w:r>
        <w:rPr>
          <w:rFonts w:eastAsiaTheme="minorEastAsia"/>
          <w:color w:val="000000" w:themeColor="text1"/>
          <w:kern w:val="0"/>
          <w:sz w:val="24"/>
        </w:rPr>
        <w:t>C</w:t>
      </w:r>
      <w:r>
        <w:rPr>
          <w:rFonts w:eastAsiaTheme="minorEastAsia"/>
          <w:color w:val="000000" w:themeColor="text1"/>
          <w:kern w:val="0"/>
          <w:sz w:val="24"/>
        </w:rPr>
        <w:t>（中）、</w:t>
      </w:r>
      <w:r>
        <w:rPr>
          <w:rFonts w:eastAsiaTheme="minorEastAsia"/>
          <w:color w:val="000000" w:themeColor="text1"/>
          <w:kern w:val="0"/>
          <w:sz w:val="24"/>
        </w:rPr>
        <w:t>D</w:t>
      </w:r>
      <w:r>
        <w:rPr>
          <w:rFonts w:eastAsiaTheme="minorEastAsia"/>
          <w:color w:val="000000" w:themeColor="text1"/>
          <w:kern w:val="0"/>
          <w:sz w:val="24"/>
        </w:rPr>
        <w:t>（合格）、</w:t>
      </w:r>
      <w:r>
        <w:rPr>
          <w:rFonts w:eastAsiaTheme="minorEastAsia"/>
          <w:color w:val="000000" w:themeColor="text1"/>
          <w:kern w:val="0"/>
          <w:sz w:val="24"/>
        </w:rPr>
        <w:t>E</w:t>
      </w:r>
      <w:r>
        <w:rPr>
          <w:rFonts w:eastAsiaTheme="minorEastAsia"/>
          <w:color w:val="000000" w:themeColor="text1"/>
          <w:kern w:val="0"/>
          <w:sz w:val="24"/>
        </w:rPr>
        <w:t>（不合格）共五个等级（详见附件</w:t>
      </w:r>
      <w:r>
        <w:rPr>
          <w:rFonts w:eastAsiaTheme="minorEastAsia"/>
          <w:color w:val="000000" w:themeColor="text1"/>
          <w:kern w:val="0"/>
          <w:sz w:val="24"/>
        </w:rPr>
        <w:t>1</w:t>
      </w:r>
      <w:r>
        <w:rPr>
          <w:rFonts w:eastAsiaTheme="minorEastAsia"/>
          <w:color w:val="000000" w:themeColor="text1"/>
          <w:kern w:val="0"/>
          <w:sz w:val="24"/>
        </w:rPr>
        <w:t>《成都大学课堂教学质量评价表（学生用表）》）。</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3</w:t>
      </w:r>
      <w:r>
        <w:rPr>
          <w:rFonts w:eastAsiaTheme="minorEastAsia"/>
          <w:color w:val="000000" w:themeColor="text1"/>
          <w:kern w:val="0"/>
          <w:sz w:val="24"/>
        </w:rPr>
        <w:t>、课程网络平台资料评价指标与内容</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课程网络平台资料评价的内容包括：课程介绍、教学大纲、教材选用、教学日历、授课教案、讲义课件、参考资料、作业讲解、辅导答疑共</w:t>
      </w:r>
      <w:r>
        <w:rPr>
          <w:rFonts w:eastAsiaTheme="minorEastAsia"/>
          <w:color w:val="000000" w:themeColor="text1"/>
          <w:kern w:val="0"/>
          <w:sz w:val="24"/>
        </w:rPr>
        <w:t>9</w:t>
      </w:r>
      <w:r>
        <w:rPr>
          <w:rFonts w:eastAsiaTheme="minorEastAsia"/>
          <w:color w:val="000000" w:themeColor="text1"/>
          <w:kern w:val="0"/>
          <w:sz w:val="24"/>
        </w:rPr>
        <w:t>个指标。每个指标的评价等级分为</w:t>
      </w:r>
      <w:r>
        <w:rPr>
          <w:rFonts w:eastAsiaTheme="minorEastAsia"/>
          <w:color w:val="000000" w:themeColor="text1"/>
          <w:kern w:val="0"/>
          <w:sz w:val="24"/>
        </w:rPr>
        <w:t>A</w:t>
      </w:r>
      <w:r>
        <w:rPr>
          <w:rFonts w:eastAsiaTheme="minorEastAsia"/>
          <w:color w:val="000000" w:themeColor="text1"/>
          <w:kern w:val="0"/>
          <w:sz w:val="24"/>
        </w:rPr>
        <w:t>（优）、</w:t>
      </w:r>
      <w:r>
        <w:rPr>
          <w:rFonts w:eastAsiaTheme="minorEastAsia"/>
          <w:color w:val="000000" w:themeColor="text1"/>
          <w:kern w:val="0"/>
          <w:sz w:val="24"/>
        </w:rPr>
        <w:t>B</w:t>
      </w:r>
      <w:r>
        <w:rPr>
          <w:rFonts w:eastAsiaTheme="minorEastAsia"/>
          <w:color w:val="000000" w:themeColor="text1"/>
          <w:kern w:val="0"/>
          <w:sz w:val="24"/>
        </w:rPr>
        <w:t>（良）、</w:t>
      </w:r>
      <w:r>
        <w:rPr>
          <w:rFonts w:eastAsiaTheme="minorEastAsia"/>
          <w:color w:val="000000" w:themeColor="text1"/>
          <w:kern w:val="0"/>
          <w:sz w:val="24"/>
        </w:rPr>
        <w:t>C</w:t>
      </w:r>
      <w:r>
        <w:rPr>
          <w:rFonts w:eastAsiaTheme="minorEastAsia"/>
          <w:color w:val="000000" w:themeColor="text1"/>
          <w:kern w:val="0"/>
          <w:sz w:val="24"/>
        </w:rPr>
        <w:t>（中）、</w:t>
      </w:r>
      <w:r>
        <w:rPr>
          <w:rFonts w:eastAsiaTheme="minorEastAsia"/>
          <w:color w:val="000000" w:themeColor="text1"/>
          <w:kern w:val="0"/>
          <w:sz w:val="24"/>
        </w:rPr>
        <w:t>D</w:t>
      </w:r>
      <w:r>
        <w:rPr>
          <w:rFonts w:eastAsiaTheme="minorEastAsia"/>
          <w:color w:val="000000" w:themeColor="text1"/>
          <w:kern w:val="0"/>
          <w:sz w:val="24"/>
        </w:rPr>
        <w:t>（合格）、</w:t>
      </w:r>
      <w:r>
        <w:rPr>
          <w:rFonts w:eastAsiaTheme="minorEastAsia"/>
          <w:color w:val="000000" w:themeColor="text1"/>
          <w:kern w:val="0"/>
          <w:sz w:val="24"/>
        </w:rPr>
        <w:t>E</w:t>
      </w:r>
      <w:r>
        <w:rPr>
          <w:rFonts w:eastAsiaTheme="minorEastAsia"/>
          <w:color w:val="000000" w:themeColor="text1"/>
          <w:kern w:val="0"/>
          <w:sz w:val="24"/>
        </w:rPr>
        <w:t>（不合格）五个等级，每个等级对应相应分数（详见附件</w:t>
      </w:r>
      <w:r>
        <w:rPr>
          <w:rFonts w:eastAsiaTheme="minorEastAsia"/>
          <w:color w:val="000000" w:themeColor="text1"/>
          <w:kern w:val="0"/>
          <w:sz w:val="24"/>
        </w:rPr>
        <w:t>2</w:t>
      </w:r>
      <w:r>
        <w:rPr>
          <w:rFonts w:eastAsiaTheme="minorEastAsia"/>
          <w:color w:val="000000" w:themeColor="text1"/>
          <w:kern w:val="0"/>
          <w:sz w:val="24"/>
        </w:rPr>
        <w:t>《成都大学课程网络平台资料评价表》）。</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4</w:t>
      </w:r>
      <w:r>
        <w:rPr>
          <w:rFonts w:eastAsiaTheme="minorEastAsia"/>
          <w:color w:val="000000" w:themeColor="text1"/>
          <w:kern w:val="0"/>
          <w:sz w:val="24"/>
        </w:rPr>
        <w:t>、专家评价指标与内容</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专家对教师教学质量评价的内容包括：仪表与教态、课堂组织与管理、教学内容、教学方法与手段、重难点及小结、语言与表达、板书及多媒体运用、科学和前沿性、知识点及信息量、教学态度及效果共</w:t>
      </w:r>
      <w:r>
        <w:rPr>
          <w:rFonts w:eastAsiaTheme="minorEastAsia"/>
          <w:color w:val="000000" w:themeColor="text1"/>
          <w:kern w:val="0"/>
          <w:sz w:val="24"/>
        </w:rPr>
        <w:t xml:space="preserve">10 </w:t>
      </w:r>
      <w:proofErr w:type="gramStart"/>
      <w:r>
        <w:rPr>
          <w:rFonts w:eastAsiaTheme="minorEastAsia"/>
          <w:color w:val="000000" w:themeColor="text1"/>
          <w:kern w:val="0"/>
          <w:sz w:val="24"/>
        </w:rPr>
        <w:t>个</w:t>
      </w:r>
      <w:proofErr w:type="gramEnd"/>
      <w:r>
        <w:rPr>
          <w:rFonts w:eastAsiaTheme="minorEastAsia"/>
          <w:color w:val="000000" w:themeColor="text1"/>
          <w:kern w:val="0"/>
          <w:sz w:val="24"/>
        </w:rPr>
        <w:t>指标。每个指标的评价等级分为</w:t>
      </w:r>
      <w:r>
        <w:rPr>
          <w:rFonts w:eastAsiaTheme="minorEastAsia"/>
          <w:color w:val="000000" w:themeColor="text1"/>
          <w:kern w:val="0"/>
          <w:sz w:val="24"/>
        </w:rPr>
        <w:t>A</w:t>
      </w:r>
      <w:r>
        <w:rPr>
          <w:rFonts w:eastAsiaTheme="minorEastAsia"/>
          <w:color w:val="000000" w:themeColor="text1"/>
          <w:kern w:val="0"/>
          <w:sz w:val="24"/>
        </w:rPr>
        <w:t>（优）、</w:t>
      </w:r>
      <w:r>
        <w:rPr>
          <w:rFonts w:eastAsiaTheme="minorEastAsia"/>
          <w:color w:val="000000" w:themeColor="text1"/>
          <w:kern w:val="0"/>
          <w:sz w:val="24"/>
        </w:rPr>
        <w:t>B</w:t>
      </w:r>
      <w:r>
        <w:rPr>
          <w:rFonts w:eastAsiaTheme="minorEastAsia"/>
          <w:color w:val="000000" w:themeColor="text1"/>
          <w:kern w:val="0"/>
          <w:sz w:val="24"/>
        </w:rPr>
        <w:t>（良）、</w:t>
      </w:r>
      <w:r>
        <w:rPr>
          <w:rFonts w:eastAsiaTheme="minorEastAsia"/>
          <w:color w:val="000000" w:themeColor="text1"/>
          <w:kern w:val="0"/>
          <w:sz w:val="24"/>
        </w:rPr>
        <w:t>C</w:t>
      </w:r>
      <w:r>
        <w:rPr>
          <w:rFonts w:eastAsiaTheme="minorEastAsia"/>
          <w:color w:val="000000" w:themeColor="text1"/>
          <w:kern w:val="0"/>
          <w:sz w:val="24"/>
        </w:rPr>
        <w:t>（中）、</w:t>
      </w:r>
      <w:r>
        <w:rPr>
          <w:rFonts w:eastAsiaTheme="minorEastAsia"/>
          <w:color w:val="000000" w:themeColor="text1"/>
          <w:kern w:val="0"/>
          <w:sz w:val="24"/>
        </w:rPr>
        <w:t>D</w:t>
      </w:r>
      <w:r>
        <w:rPr>
          <w:rFonts w:eastAsiaTheme="minorEastAsia"/>
          <w:color w:val="000000" w:themeColor="text1"/>
          <w:kern w:val="0"/>
          <w:sz w:val="24"/>
        </w:rPr>
        <w:t>（合格）、</w:t>
      </w:r>
      <w:r>
        <w:rPr>
          <w:rFonts w:eastAsiaTheme="minorEastAsia"/>
          <w:color w:val="000000" w:themeColor="text1"/>
          <w:kern w:val="0"/>
          <w:sz w:val="24"/>
        </w:rPr>
        <w:t>E</w:t>
      </w:r>
      <w:r>
        <w:rPr>
          <w:rFonts w:eastAsiaTheme="minorEastAsia"/>
          <w:color w:val="000000" w:themeColor="text1"/>
          <w:kern w:val="0"/>
          <w:sz w:val="24"/>
        </w:rPr>
        <w:t>（不合格）五个等级，每个等级对应相应分数（详见附件</w:t>
      </w:r>
      <w:r>
        <w:rPr>
          <w:rFonts w:eastAsiaTheme="minorEastAsia"/>
          <w:color w:val="000000" w:themeColor="text1"/>
          <w:kern w:val="0"/>
          <w:sz w:val="24"/>
        </w:rPr>
        <w:t>3</w:t>
      </w:r>
      <w:r>
        <w:rPr>
          <w:rFonts w:eastAsiaTheme="minorEastAsia"/>
          <w:color w:val="000000" w:themeColor="text1"/>
          <w:kern w:val="0"/>
          <w:sz w:val="24"/>
        </w:rPr>
        <w:t>《成都大学课堂教学质量评价表（专家用表）》）。</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5</w:t>
      </w:r>
      <w:r>
        <w:rPr>
          <w:rFonts w:eastAsiaTheme="minorEastAsia"/>
          <w:color w:val="000000" w:themeColor="text1"/>
          <w:kern w:val="0"/>
          <w:sz w:val="24"/>
        </w:rPr>
        <w:t>、同行评价指标与内容</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同行对教师教学质量的评价由各学院根据具体情况，制定相应评价指标体系和评价办法，由学院自行组织完成。学院制定的教学质量评价指标体系和评价办法及组织评价的具体情况和评价结果报送学校教务处备案。</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6</w:t>
      </w:r>
      <w:r>
        <w:rPr>
          <w:rFonts w:eastAsiaTheme="minorEastAsia"/>
          <w:color w:val="000000" w:themeColor="text1"/>
          <w:kern w:val="0"/>
          <w:sz w:val="24"/>
        </w:rPr>
        <w:t>、教学质量综合评价结果及标准</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lastRenderedPageBreak/>
        <w:t>教学质量综合评价结果分为优、良、中、合格、不合格五个等级。标准如下：</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w:t>
      </w:r>
      <w:r>
        <w:rPr>
          <w:rFonts w:eastAsiaTheme="minorEastAsia"/>
          <w:color w:val="000000" w:themeColor="text1"/>
          <w:kern w:val="0"/>
          <w:sz w:val="24"/>
        </w:rPr>
        <w:t>1</w:t>
      </w:r>
      <w:r>
        <w:rPr>
          <w:rFonts w:eastAsiaTheme="minorEastAsia"/>
          <w:color w:val="000000" w:themeColor="text1"/>
          <w:kern w:val="0"/>
          <w:sz w:val="24"/>
        </w:rPr>
        <w:t>）如果学生、课程网络平台资料、专家和同行的四方评价中有任意一方对授课教师的评价结论为不合格，则视为该教师教学质量综合评价结果为不合格。</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w:t>
      </w:r>
      <w:r>
        <w:rPr>
          <w:rFonts w:eastAsiaTheme="minorEastAsia"/>
          <w:color w:val="000000" w:themeColor="text1"/>
          <w:kern w:val="0"/>
          <w:sz w:val="24"/>
        </w:rPr>
        <w:t>2</w:t>
      </w:r>
      <w:r>
        <w:rPr>
          <w:rFonts w:eastAsiaTheme="minorEastAsia"/>
          <w:color w:val="000000" w:themeColor="text1"/>
          <w:kern w:val="0"/>
          <w:sz w:val="24"/>
        </w:rPr>
        <w:t>）在四方评价结果为合格及合格以上时，教师教学质量综合评价结果将分以下两种情况给出：</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ascii="宋体" w:hAnsi="宋体" w:cs="宋体" w:hint="eastAsia"/>
          <w:color w:val="000000" w:themeColor="text1"/>
          <w:kern w:val="0"/>
          <w:sz w:val="24"/>
        </w:rPr>
        <w:t>①</w:t>
      </w:r>
      <w:r>
        <w:rPr>
          <w:rFonts w:eastAsiaTheme="minorEastAsia"/>
          <w:color w:val="000000" w:themeColor="text1"/>
          <w:kern w:val="0"/>
          <w:sz w:val="24"/>
        </w:rPr>
        <w:t xml:space="preserve"> </w:t>
      </w:r>
      <w:r>
        <w:rPr>
          <w:rFonts w:eastAsiaTheme="minorEastAsia"/>
          <w:color w:val="000000" w:themeColor="text1"/>
          <w:kern w:val="0"/>
          <w:sz w:val="24"/>
        </w:rPr>
        <w:t>学生、课程网络资料、专家和同行四方评价时，综合四方评价结果</w:t>
      </w:r>
      <w:proofErr w:type="gramStart"/>
      <w:r>
        <w:rPr>
          <w:rFonts w:eastAsiaTheme="minorEastAsia"/>
          <w:color w:val="000000" w:themeColor="text1"/>
          <w:kern w:val="0"/>
          <w:sz w:val="24"/>
        </w:rPr>
        <w:t>作出</w:t>
      </w:r>
      <w:proofErr w:type="gramEnd"/>
      <w:r>
        <w:rPr>
          <w:rFonts w:eastAsiaTheme="minorEastAsia"/>
          <w:color w:val="000000" w:themeColor="text1"/>
          <w:kern w:val="0"/>
          <w:sz w:val="24"/>
        </w:rPr>
        <w:t>教师教学质量综合评价，各方评价所占权重分别为：</w:t>
      </w:r>
      <w:r>
        <w:rPr>
          <w:rFonts w:eastAsiaTheme="minorEastAsia"/>
          <w:color w:val="000000" w:themeColor="text1"/>
          <w:kern w:val="0"/>
          <w:sz w:val="24"/>
        </w:rPr>
        <w:t>0.4</w:t>
      </w:r>
      <w:r>
        <w:rPr>
          <w:rFonts w:eastAsiaTheme="minorEastAsia"/>
          <w:color w:val="000000" w:themeColor="text1"/>
          <w:kern w:val="0"/>
          <w:sz w:val="24"/>
        </w:rPr>
        <w:t>、</w:t>
      </w:r>
      <w:r>
        <w:rPr>
          <w:rFonts w:eastAsiaTheme="minorEastAsia"/>
          <w:color w:val="000000" w:themeColor="text1"/>
          <w:kern w:val="0"/>
          <w:sz w:val="24"/>
        </w:rPr>
        <w:t>0.3</w:t>
      </w:r>
      <w:r>
        <w:rPr>
          <w:rFonts w:eastAsiaTheme="minorEastAsia"/>
          <w:color w:val="000000" w:themeColor="text1"/>
          <w:kern w:val="0"/>
          <w:sz w:val="24"/>
        </w:rPr>
        <w:t>、</w:t>
      </w:r>
      <w:r>
        <w:rPr>
          <w:rFonts w:eastAsiaTheme="minorEastAsia"/>
          <w:color w:val="000000" w:themeColor="text1"/>
          <w:kern w:val="0"/>
          <w:sz w:val="24"/>
        </w:rPr>
        <w:t>0.2</w:t>
      </w:r>
      <w:r>
        <w:rPr>
          <w:rFonts w:eastAsiaTheme="minorEastAsia"/>
          <w:color w:val="000000" w:themeColor="text1"/>
          <w:kern w:val="0"/>
          <w:sz w:val="24"/>
        </w:rPr>
        <w:t>、</w:t>
      </w:r>
      <w:r>
        <w:rPr>
          <w:rFonts w:eastAsiaTheme="minorEastAsia"/>
          <w:color w:val="000000" w:themeColor="text1"/>
          <w:kern w:val="0"/>
          <w:sz w:val="24"/>
        </w:rPr>
        <w:t>0.1</w:t>
      </w:r>
      <w:r>
        <w:rPr>
          <w:rFonts w:eastAsiaTheme="minorEastAsia"/>
          <w:color w:val="000000" w:themeColor="text1"/>
          <w:kern w:val="0"/>
          <w:sz w:val="24"/>
        </w:rPr>
        <w:t>。</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ascii="宋体" w:hAnsi="宋体" w:cs="宋体" w:hint="eastAsia"/>
          <w:color w:val="000000" w:themeColor="text1"/>
          <w:kern w:val="0"/>
          <w:sz w:val="24"/>
        </w:rPr>
        <w:t>②</w:t>
      </w:r>
      <w:r>
        <w:rPr>
          <w:rFonts w:eastAsiaTheme="minorEastAsia"/>
          <w:color w:val="000000" w:themeColor="text1"/>
          <w:kern w:val="0"/>
          <w:sz w:val="24"/>
        </w:rPr>
        <w:t xml:space="preserve"> </w:t>
      </w:r>
      <w:r>
        <w:rPr>
          <w:rFonts w:eastAsiaTheme="minorEastAsia"/>
          <w:color w:val="000000" w:themeColor="text1"/>
          <w:kern w:val="0"/>
          <w:sz w:val="24"/>
        </w:rPr>
        <w:t>学生、课程网络资料和同行三方评价时，综合三方评价结果做出教师教学质量综合评价，各方评价所占权重分别为：</w:t>
      </w:r>
      <w:r>
        <w:rPr>
          <w:rFonts w:eastAsiaTheme="minorEastAsia"/>
          <w:color w:val="000000" w:themeColor="text1"/>
          <w:kern w:val="0"/>
          <w:sz w:val="24"/>
        </w:rPr>
        <w:t>0.500</w:t>
      </w:r>
      <w:r>
        <w:rPr>
          <w:rFonts w:eastAsiaTheme="minorEastAsia"/>
          <w:color w:val="000000" w:themeColor="text1"/>
          <w:kern w:val="0"/>
          <w:sz w:val="24"/>
        </w:rPr>
        <w:t>、</w:t>
      </w:r>
      <w:r>
        <w:rPr>
          <w:rFonts w:eastAsiaTheme="minorEastAsia"/>
          <w:color w:val="000000" w:themeColor="text1"/>
          <w:kern w:val="0"/>
          <w:sz w:val="24"/>
        </w:rPr>
        <w:t>0.375</w:t>
      </w:r>
      <w:r>
        <w:rPr>
          <w:rFonts w:eastAsiaTheme="minorEastAsia"/>
          <w:color w:val="000000" w:themeColor="text1"/>
          <w:kern w:val="0"/>
          <w:sz w:val="24"/>
        </w:rPr>
        <w:t>、</w:t>
      </w:r>
      <w:r>
        <w:rPr>
          <w:rFonts w:eastAsiaTheme="minorEastAsia"/>
          <w:color w:val="000000" w:themeColor="text1"/>
          <w:kern w:val="0"/>
          <w:sz w:val="24"/>
        </w:rPr>
        <w:t>0.125</w:t>
      </w:r>
      <w:r>
        <w:rPr>
          <w:rFonts w:eastAsiaTheme="minorEastAsia"/>
          <w:color w:val="000000" w:themeColor="text1"/>
          <w:kern w:val="0"/>
          <w:sz w:val="24"/>
        </w:rPr>
        <w:t>。</w:t>
      </w:r>
    </w:p>
    <w:p w:rsidR="00C819CF" w:rsidRDefault="00C819CF" w:rsidP="00C819CF">
      <w:pPr>
        <w:topLinePunct/>
        <w:spacing w:beforeLines="30" w:before="72" w:afterLines="30" w:after="72" w:line="440" w:lineRule="exact"/>
        <w:ind w:left="574" w:hangingChars="205" w:hanging="574"/>
        <w:rPr>
          <w:rFonts w:eastAsia="方正黑体简体"/>
          <w:color w:val="000000" w:themeColor="text1"/>
          <w:sz w:val="28"/>
          <w:szCs w:val="28"/>
        </w:rPr>
      </w:pPr>
      <w:r>
        <w:rPr>
          <w:rFonts w:eastAsia="方正黑体简体"/>
          <w:color w:val="000000" w:themeColor="text1"/>
          <w:sz w:val="28"/>
          <w:szCs w:val="28"/>
        </w:rPr>
        <w:t>二、教学质量评价的组织与实施</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1</w:t>
      </w:r>
      <w:r>
        <w:rPr>
          <w:rFonts w:eastAsiaTheme="minorEastAsia"/>
          <w:color w:val="000000" w:themeColor="text1"/>
          <w:kern w:val="0"/>
          <w:sz w:val="24"/>
        </w:rPr>
        <w:t>、学生评价和课程网络平台资料评价由学校教务处统一组织实施，每学期进行。为保证评价结果的信度和效度，学生评价原则上要求参评学生不少于教师授课学生的</w:t>
      </w:r>
      <w:r>
        <w:rPr>
          <w:rFonts w:eastAsiaTheme="minorEastAsia"/>
          <w:color w:val="000000" w:themeColor="text1"/>
          <w:kern w:val="0"/>
          <w:sz w:val="24"/>
        </w:rPr>
        <w:t>90%</w:t>
      </w:r>
      <w:r>
        <w:rPr>
          <w:rFonts w:eastAsiaTheme="minorEastAsia"/>
          <w:color w:val="000000" w:themeColor="text1"/>
          <w:kern w:val="0"/>
          <w:sz w:val="24"/>
        </w:rPr>
        <w:t>；且</w:t>
      </w:r>
      <w:r>
        <w:rPr>
          <w:rFonts w:eastAsiaTheme="minorEastAsia"/>
          <w:color w:val="000000" w:themeColor="text1"/>
          <w:kern w:val="0"/>
          <w:sz w:val="24"/>
        </w:rPr>
        <w:t xml:space="preserve">10 </w:t>
      </w:r>
      <w:r>
        <w:rPr>
          <w:rFonts w:eastAsiaTheme="minorEastAsia"/>
          <w:color w:val="000000" w:themeColor="text1"/>
          <w:kern w:val="0"/>
          <w:sz w:val="24"/>
        </w:rPr>
        <w:t>人或</w:t>
      </w:r>
      <w:r>
        <w:rPr>
          <w:rFonts w:eastAsiaTheme="minorEastAsia"/>
          <w:color w:val="000000" w:themeColor="text1"/>
          <w:kern w:val="0"/>
          <w:sz w:val="24"/>
        </w:rPr>
        <w:t xml:space="preserve">10 </w:t>
      </w:r>
      <w:r>
        <w:rPr>
          <w:rFonts w:eastAsiaTheme="minorEastAsia"/>
          <w:color w:val="000000" w:themeColor="text1"/>
          <w:kern w:val="0"/>
          <w:sz w:val="24"/>
        </w:rPr>
        <w:t>人以下的评价只作参考，但不计</w:t>
      </w:r>
      <w:proofErr w:type="gramStart"/>
      <w:r>
        <w:rPr>
          <w:rFonts w:eastAsiaTheme="minorEastAsia"/>
          <w:color w:val="000000" w:themeColor="text1"/>
          <w:kern w:val="0"/>
          <w:sz w:val="24"/>
        </w:rPr>
        <w:t>入统计</w:t>
      </w:r>
      <w:proofErr w:type="gramEnd"/>
      <w:r>
        <w:rPr>
          <w:rFonts w:eastAsiaTheme="minorEastAsia"/>
          <w:color w:val="000000" w:themeColor="text1"/>
          <w:kern w:val="0"/>
          <w:sz w:val="24"/>
        </w:rPr>
        <w:t>结果。</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2</w:t>
      </w:r>
      <w:r>
        <w:rPr>
          <w:rFonts w:eastAsiaTheme="minorEastAsia"/>
          <w:color w:val="000000" w:themeColor="text1"/>
          <w:kern w:val="0"/>
          <w:sz w:val="24"/>
        </w:rPr>
        <w:t>、专家评价由学校教务处统一组织实施，期末进行统计，评价对象为：</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w:t>
      </w:r>
      <w:r>
        <w:rPr>
          <w:rFonts w:eastAsiaTheme="minorEastAsia"/>
          <w:color w:val="000000" w:themeColor="text1"/>
          <w:kern w:val="0"/>
          <w:sz w:val="24"/>
        </w:rPr>
        <w:t>1</w:t>
      </w:r>
      <w:r>
        <w:rPr>
          <w:rFonts w:eastAsiaTheme="minorEastAsia"/>
          <w:color w:val="000000" w:themeColor="text1"/>
          <w:kern w:val="0"/>
          <w:sz w:val="24"/>
        </w:rPr>
        <w:t>）拟晋升专业技术职称的教师；</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w:t>
      </w:r>
      <w:r>
        <w:rPr>
          <w:rFonts w:eastAsiaTheme="minorEastAsia"/>
          <w:color w:val="000000" w:themeColor="text1"/>
          <w:kern w:val="0"/>
          <w:sz w:val="24"/>
        </w:rPr>
        <w:t>2</w:t>
      </w:r>
      <w:r>
        <w:rPr>
          <w:rFonts w:eastAsiaTheme="minorEastAsia"/>
          <w:color w:val="000000" w:themeColor="text1"/>
          <w:kern w:val="0"/>
          <w:sz w:val="24"/>
        </w:rPr>
        <w:t>）各学院教学质量排名靠前和靠后的教师，学生出勤率较低的教师，教学事故责任人等；</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w:t>
      </w:r>
      <w:r>
        <w:rPr>
          <w:rFonts w:eastAsiaTheme="minorEastAsia"/>
          <w:color w:val="000000" w:themeColor="text1"/>
          <w:kern w:val="0"/>
          <w:sz w:val="24"/>
        </w:rPr>
        <w:t>3</w:t>
      </w:r>
      <w:r>
        <w:rPr>
          <w:rFonts w:eastAsiaTheme="minorEastAsia"/>
          <w:color w:val="000000" w:themeColor="text1"/>
          <w:kern w:val="0"/>
          <w:sz w:val="24"/>
        </w:rPr>
        <w:t>）</w:t>
      </w:r>
      <w:proofErr w:type="gramStart"/>
      <w:r>
        <w:rPr>
          <w:rFonts w:eastAsiaTheme="minorEastAsia"/>
          <w:color w:val="000000" w:themeColor="text1"/>
          <w:kern w:val="0"/>
          <w:sz w:val="24"/>
        </w:rPr>
        <w:t>随机抽评的</w:t>
      </w:r>
      <w:proofErr w:type="gramEnd"/>
      <w:r>
        <w:rPr>
          <w:rFonts w:eastAsiaTheme="minorEastAsia"/>
          <w:color w:val="000000" w:themeColor="text1"/>
          <w:kern w:val="0"/>
          <w:sz w:val="24"/>
        </w:rPr>
        <w:t>其他教师。</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3</w:t>
      </w:r>
      <w:r>
        <w:rPr>
          <w:rFonts w:eastAsiaTheme="minorEastAsia"/>
          <w:color w:val="000000" w:themeColor="text1"/>
          <w:kern w:val="0"/>
          <w:sz w:val="24"/>
        </w:rPr>
        <w:t>、同行评价由课程归属学院每学期统一组织实施。</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4</w:t>
      </w:r>
      <w:r>
        <w:rPr>
          <w:rFonts w:eastAsiaTheme="minorEastAsia"/>
          <w:color w:val="000000" w:themeColor="text1"/>
          <w:kern w:val="0"/>
          <w:sz w:val="24"/>
        </w:rPr>
        <w:t>、如被</w:t>
      </w:r>
      <w:proofErr w:type="gramStart"/>
      <w:r>
        <w:rPr>
          <w:rFonts w:eastAsiaTheme="minorEastAsia"/>
          <w:color w:val="000000" w:themeColor="text1"/>
          <w:kern w:val="0"/>
          <w:sz w:val="24"/>
        </w:rPr>
        <w:t>评教师</w:t>
      </w:r>
      <w:proofErr w:type="gramEnd"/>
      <w:r>
        <w:rPr>
          <w:rFonts w:eastAsiaTheme="minorEastAsia"/>
          <w:color w:val="000000" w:themeColor="text1"/>
          <w:kern w:val="0"/>
          <w:sz w:val="24"/>
        </w:rPr>
        <w:t>对评价结果有异议，可由教师本人向课程归属学院提出书面复议申请。经课程归属学院批准后由课程归属学院上报学校教务处。教务处组织复议，并将复议结果通知教师本人及课程归属学院。</w:t>
      </w:r>
    </w:p>
    <w:p w:rsidR="00C819CF" w:rsidRDefault="00C819CF" w:rsidP="00C819CF">
      <w:pPr>
        <w:topLinePunct/>
        <w:spacing w:beforeLines="30" w:before="72" w:afterLines="30" w:after="72" w:line="440" w:lineRule="exact"/>
        <w:ind w:left="574" w:hangingChars="205" w:hanging="574"/>
        <w:rPr>
          <w:rFonts w:eastAsia="方正黑体简体"/>
          <w:color w:val="000000" w:themeColor="text1"/>
          <w:sz w:val="28"/>
          <w:szCs w:val="28"/>
        </w:rPr>
      </w:pPr>
      <w:r>
        <w:rPr>
          <w:rFonts w:eastAsia="方正黑体简体"/>
          <w:color w:val="000000" w:themeColor="text1"/>
          <w:sz w:val="28"/>
          <w:szCs w:val="28"/>
        </w:rPr>
        <w:t>三、教学质量评价考核结果的使用</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1</w:t>
      </w:r>
      <w:r>
        <w:rPr>
          <w:rFonts w:eastAsiaTheme="minorEastAsia"/>
          <w:color w:val="000000" w:themeColor="text1"/>
          <w:kern w:val="0"/>
          <w:sz w:val="24"/>
        </w:rPr>
        <w:t>、教学质量综合评价结果需告知任课教师本人及课程归属学院。</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2</w:t>
      </w:r>
      <w:r>
        <w:rPr>
          <w:rFonts w:eastAsiaTheme="minorEastAsia"/>
          <w:color w:val="000000" w:themeColor="text1"/>
          <w:kern w:val="0"/>
          <w:sz w:val="24"/>
        </w:rPr>
        <w:t>、学校将对教学质量好且学生出勤率较高的教师给予表彰奖励。但在表彰奖励前发生教学事故的，采取一票否决制。</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3</w:t>
      </w:r>
      <w:r>
        <w:rPr>
          <w:rFonts w:eastAsiaTheme="minorEastAsia"/>
          <w:color w:val="000000" w:themeColor="text1"/>
          <w:kern w:val="0"/>
          <w:sz w:val="24"/>
        </w:rPr>
        <w:t>、综合评价结果为不合格的教师，根据《成都大学教师本科教学工作规范》暂停其本科课堂教学授课资格。暂停本科教学授课资格的教师在培训期间不得参与教师专业技术职务的晋升，须经培训、试讲合格后才能重新上岗，否则调离教师岗位。</w:t>
      </w:r>
    </w:p>
    <w:p w:rsidR="00C819CF" w:rsidRDefault="00C819CF" w:rsidP="00C819CF">
      <w:pPr>
        <w:topLinePunct/>
        <w:spacing w:beforeLines="30" w:before="72" w:afterLines="30" w:after="72" w:line="440" w:lineRule="exact"/>
        <w:ind w:left="574" w:hangingChars="205" w:hanging="574"/>
        <w:rPr>
          <w:rFonts w:eastAsia="方正黑体简体"/>
          <w:color w:val="000000" w:themeColor="text1"/>
          <w:sz w:val="28"/>
          <w:szCs w:val="28"/>
        </w:rPr>
      </w:pPr>
      <w:r>
        <w:rPr>
          <w:rFonts w:eastAsia="方正黑体简体"/>
          <w:color w:val="000000" w:themeColor="text1"/>
          <w:sz w:val="28"/>
          <w:szCs w:val="28"/>
        </w:rPr>
        <w:lastRenderedPageBreak/>
        <w:t>四、本办法自</w:t>
      </w:r>
      <w:r>
        <w:rPr>
          <w:rFonts w:eastAsia="方正黑体简体"/>
          <w:color w:val="000000" w:themeColor="text1"/>
          <w:sz w:val="28"/>
          <w:szCs w:val="28"/>
        </w:rPr>
        <w:t>2010—2011</w:t>
      </w:r>
      <w:r>
        <w:rPr>
          <w:rFonts w:eastAsia="方正黑体简体"/>
          <w:color w:val="000000" w:themeColor="text1"/>
          <w:sz w:val="28"/>
          <w:szCs w:val="28"/>
        </w:rPr>
        <w:t>学年第二学期起执行，由学校教务处负责解释</w:t>
      </w:r>
    </w:p>
    <w:p w:rsidR="00C819CF" w:rsidRDefault="00C819CF" w:rsidP="00C819CF">
      <w:pPr>
        <w:topLinePunct/>
        <w:spacing w:before="144" w:after="96" w:line="440" w:lineRule="exact"/>
        <w:ind w:left="492" w:hangingChars="205" w:hanging="492"/>
        <w:rPr>
          <w:rFonts w:eastAsiaTheme="minorEastAsia"/>
          <w:color w:val="000000" w:themeColor="text1"/>
          <w:sz w:val="24"/>
        </w:rPr>
      </w:pPr>
    </w:p>
    <w:p w:rsidR="00C819CF" w:rsidRDefault="00C819CF" w:rsidP="00C819CF">
      <w:pPr>
        <w:topLinePunct/>
        <w:spacing w:before="144" w:after="96" w:line="440" w:lineRule="exact"/>
        <w:ind w:left="492" w:hangingChars="205" w:hanging="492"/>
        <w:rPr>
          <w:rFonts w:eastAsiaTheme="minorEastAsia"/>
          <w:color w:val="000000" w:themeColor="text1"/>
          <w:sz w:val="24"/>
        </w:rPr>
      </w:pPr>
      <w:r>
        <w:rPr>
          <w:rFonts w:eastAsiaTheme="minorEastAsia"/>
          <w:color w:val="000000" w:themeColor="text1"/>
          <w:sz w:val="24"/>
        </w:rPr>
        <w:t>附</w:t>
      </w:r>
      <w:r>
        <w:rPr>
          <w:rFonts w:eastAsiaTheme="minorEastAsia"/>
          <w:color w:val="000000" w:themeColor="text1"/>
          <w:sz w:val="24"/>
        </w:rPr>
        <w:t xml:space="preserve">  </w:t>
      </w:r>
      <w:r>
        <w:rPr>
          <w:rFonts w:eastAsiaTheme="minorEastAsia"/>
          <w:color w:val="000000" w:themeColor="text1"/>
          <w:sz w:val="24"/>
        </w:rPr>
        <w:t>件：</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1</w:t>
      </w:r>
      <w:r>
        <w:rPr>
          <w:rFonts w:eastAsiaTheme="minorEastAsia"/>
          <w:color w:val="000000" w:themeColor="text1"/>
          <w:kern w:val="0"/>
          <w:sz w:val="24"/>
        </w:rPr>
        <w:t>、《成都大学课堂教学质量评价表（学生用表）》</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2</w:t>
      </w:r>
      <w:r>
        <w:rPr>
          <w:rFonts w:eastAsiaTheme="minorEastAsia"/>
          <w:color w:val="000000" w:themeColor="text1"/>
          <w:kern w:val="0"/>
          <w:sz w:val="24"/>
        </w:rPr>
        <w:t>、《成都大学课程网络资料评价表》</w:t>
      </w:r>
    </w:p>
    <w:p w:rsidR="00C819CF" w:rsidRDefault="00C819CF" w:rsidP="00C819CF">
      <w:pPr>
        <w:topLinePunct/>
        <w:spacing w:line="440" w:lineRule="exact"/>
        <w:ind w:firstLineChars="200" w:firstLine="480"/>
        <w:rPr>
          <w:rFonts w:eastAsiaTheme="minorEastAsia"/>
          <w:color w:val="000000" w:themeColor="text1"/>
          <w:kern w:val="0"/>
          <w:sz w:val="24"/>
        </w:rPr>
      </w:pPr>
      <w:r>
        <w:rPr>
          <w:rFonts w:eastAsiaTheme="minorEastAsia"/>
          <w:color w:val="000000" w:themeColor="text1"/>
          <w:kern w:val="0"/>
          <w:sz w:val="24"/>
        </w:rPr>
        <w:t>3</w:t>
      </w:r>
      <w:r>
        <w:rPr>
          <w:rFonts w:eastAsiaTheme="minorEastAsia"/>
          <w:color w:val="000000" w:themeColor="text1"/>
          <w:kern w:val="0"/>
          <w:sz w:val="24"/>
        </w:rPr>
        <w:t>、《成都大学课堂教学质量评价表（专家用表）》</w:t>
      </w:r>
    </w:p>
    <w:p w:rsidR="00C819CF" w:rsidRDefault="00C819CF" w:rsidP="00C819CF">
      <w:pPr>
        <w:topLinePunct/>
        <w:spacing w:line="440" w:lineRule="exact"/>
        <w:ind w:firstLineChars="200" w:firstLine="440"/>
        <w:rPr>
          <w:rFonts w:eastAsia="方正书宋简体"/>
          <w:color w:val="000000" w:themeColor="text1"/>
          <w:sz w:val="22"/>
          <w:szCs w:val="22"/>
        </w:rPr>
      </w:pPr>
    </w:p>
    <w:p w:rsidR="00C819CF" w:rsidRDefault="00C819CF" w:rsidP="00C819CF">
      <w:pPr>
        <w:topLinePunct/>
        <w:spacing w:line="440" w:lineRule="exact"/>
        <w:ind w:firstLineChars="200" w:firstLine="440"/>
        <w:rPr>
          <w:rFonts w:eastAsia="方正书宋简体"/>
          <w:color w:val="000000" w:themeColor="text1"/>
          <w:sz w:val="22"/>
          <w:szCs w:val="22"/>
        </w:rPr>
      </w:pPr>
    </w:p>
    <w:p w:rsidR="00C819CF" w:rsidRDefault="00C819CF" w:rsidP="00C819CF">
      <w:pPr>
        <w:topLinePunct/>
        <w:spacing w:line="440" w:lineRule="exact"/>
        <w:rPr>
          <w:rFonts w:eastAsia="方正书宋简体"/>
          <w:color w:val="000000" w:themeColor="text1"/>
          <w:sz w:val="22"/>
          <w:szCs w:val="22"/>
        </w:rPr>
      </w:pPr>
    </w:p>
    <w:p w:rsidR="00C819CF" w:rsidRDefault="00C819CF" w:rsidP="00C819CF">
      <w:pPr>
        <w:topLinePunct/>
        <w:spacing w:line="440" w:lineRule="exact"/>
        <w:rPr>
          <w:rFonts w:eastAsia="方正小标宋简体"/>
          <w:color w:val="000000" w:themeColor="text1"/>
          <w:sz w:val="24"/>
        </w:rPr>
      </w:pPr>
      <w:r>
        <w:rPr>
          <w:rFonts w:eastAsia="方正书宋简体"/>
          <w:color w:val="000000" w:themeColor="text1"/>
          <w:sz w:val="22"/>
          <w:szCs w:val="22"/>
        </w:rPr>
        <w:br w:type="page"/>
      </w:r>
      <w:r>
        <w:rPr>
          <w:rFonts w:eastAsia="方正小标宋简体"/>
          <w:color w:val="000000" w:themeColor="text1"/>
          <w:sz w:val="24"/>
        </w:rPr>
        <w:lastRenderedPageBreak/>
        <w:t>附件</w:t>
      </w:r>
      <w:r>
        <w:rPr>
          <w:rFonts w:eastAsia="方正小标宋简体"/>
          <w:color w:val="000000" w:themeColor="text1"/>
          <w:sz w:val="24"/>
        </w:rPr>
        <w:t>1</w:t>
      </w:r>
      <w:r>
        <w:rPr>
          <w:rFonts w:eastAsia="方正小标宋简体"/>
          <w:color w:val="000000" w:themeColor="text1"/>
          <w:sz w:val="24"/>
        </w:rPr>
        <w:t>：</w:t>
      </w:r>
    </w:p>
    <w:p w:rsidR="00C819CF" w:rsidRDefault="00C819CF" w:rsidP="00C819CF">
      <w:pPr>
        <w:spacing w:afterLines="50" w:after="120" w:line="440" w:lineRule="exact"/>
        <w:jc w:val="center"/>
        <w:rPr>
          <w:rFonts w:eastAsia="黑体"/>
          <w:color w:val="000000" w:themeColor="text1"/>
          <w:sz w:val="24"/>
        </w:rPr>
      </w:pPr>
      <w:r>
        <w:rPr>
          <w:rFonts w:eastAsia="黑体"/>
          <w:color w:val="000000" w:themeColor="text1"/>
          <w:sz w:val="24"/>
        </w:rPr>
        <w:t>成都大学课堂教学质量评价表（学生用表）</w:t>
      </w:r>
    </w:p>
    <w:p w:rsidR="00C819CF" w:rsidRDefault="00C819CF" w:rsidP="00C819CF">
      <w:pPr>
        <w:pStyle w:val="a3"/>
        <w:spacing w:line="440" w:lineRule="exact"/>
        <w:ind w:firstLineChars="200" w:firstLine="440"/>
        <w:rPr>
          <w:rFonts w:ascii="Times New Roman" w:eastAsia="方正仿宋简体" w:hAnsi="Times New Roman"/>
          <w:color w:val="000000" w:themeColor="text1"/>
          <w:sz w:val="22"/>
          <w:szCs w:val="22"/>
        </w:rPr>
      </w:pPr>
      <w:r>
        <w:rPr>
          <w:rFonts w:ascii="Times New Roman" w:eastAsia="方正仿宋简体" w:hAnsi="Times New Roman"/>
          <w:color w:val="000000" w:themeColor="text1"/>
          <w:sz w:val="22"/>
          <w:szCs w:val="22"/>
        </w:rPr>
        <w:t>本调查表用于学生评价教师的课堂教学质量，请认真、如实填写。表中</w:t>
      </w:r>
      <w:r>
        <w:rPr>
          <w:rFonts w:ascii="Times New Roman" w:eastAsia="方正仿宋简体" w:hAnsi="Times New Roman"/>
          <w:color w:val="000000" w:themeColor="text1"/>
          <w:sz w:val="22"/>
          <w:szCs w:val="22"/>
        </w:rPr>
        <w:t>A</w:t>
      </w:r>
      <w:r>
        <w:rPr>
          <w:rFonts w:ascii="Times New Roman" w:eastAsia="方正仿宋简体" w:hAnsi="Times New Roman"/>
          <w:color w:val="000000" w:themeColor="text1"/>
          <w:sz w:val="22"/>
          <w:szCs w:val="22"/>
        </w:rPr>
        <w:t>为优，</w:t>
      </w:r>
      <w:r>
        <w:rPr>
          <w:rFonts w:ascii="Times New Roman" w:eastAsia="方正仿宋简体" w:hAnsi="Times New Roman"/>
          <w:color w:val="000000" w:themeColor="text1"/>
          <w:sz w:val="22"/>
          <w:szCs w:val="22"/>
        </w:rPr>
        <w:t>B</w:t>
      </w:r>
      <w:r>
        <w:rPr>
          <w:rFonts w:ascii="Times New Roman" w:eastAsia="方正仿宋简体" w:hAnsi="Times New Roman"/>
          <w:color w:val="000000" w:themeColor="text1"/>
          <w:sz w:val="22"/>
          <w:szCs w:val="22"/>
        </w:rPr>
        <w:t>为良，</w:t>
      </w:r>
      <w:r>
        <w:rPr>
          <w:rFonts w:ascii="Times New Roman" w:eastAsia="方正仿宋简体" w:hAnsi="Times New Roman"/>
          <w:color w:val="000000" w:themeColor="text1"/>
          <w:sz w:val="22"/>
          <w:szCs w:val="22"/>
        </w:rPr>
        <w:t>C</w:t>
      </w:r>
      <w:r>
        <w:rPr>
          <w:rFonts w:ascii="Times New Roman" w:eastAsia="方正仿宋简体" w:hAnsi="Times New Roman"/>
          <w:color w:val="000000" w:themeColor="text1"/>
          <w:sz w:val="22"/>
          <w:szCs w:val="22"/>
        </w:rPr>
        <w:t>为中，</w:t>
      </w:r>
      <w:r>
        <w:rPr>
          <w:rFonts w:ascii="Times New Roman" w:eastAsia="方正仿宋简体" w:hAnsi="Times New Roman"/>
          <w:color w:val="000000" w:themeColor="text1"/>
          <w:sz w:val="22"/>
          <w:szCs w:val="22"/>
        </w:rPr>
        <w:t>D</w:t>
      </w:r>
      <w:r>
        <w:rPr>
          <w:rFonts w:ascii="Times New Roman" w:eastAsia="方正仿宋简体" w:hAnsi="Times New Roman"/>
          <w:color w:val="000000" w:themeColor="text1"/>
          <w:sz w:val="22"/>
          <w:szCs w:val="22"/>
        </w:rPr>
        <w:t>为合格，</w:t>
      </w:r>
      <w:r>
        <w:rPr>
          <w:rFonts w:ascii="Times New Roman" w:eastAsia="方正仿宋简体" w:hAnsi="Times New Roman"/>
          <w:color w:val="000000" w:themeColor="text1"/>
          <w:sz w:val="22"/>
          <w:szCs w:val="22"/>
        </w:rPr>
        <w:t>E</w:t>
      </w:r>
      <w:r>
        <w:rPr>
          <w:rFonts w:ascii="Times New Roman" w:eastAsia="方正仿宋简体" w:hAnsi="Times New Roman"/>
          <w:color w:val="000000" w:themeColor="text1"/>
          <w:sz w:val="22"/>
          <w:szCs w:val="22"/>
        </w:rPr>
        <w:t>为不合格，填写方法是在相应表格内划</w:t>
      </w:r>
      <w:r>
        <w:rPr>
          <w:rFonts w:ascii="Times New Roman" w:eastAsia="方正仿宋简体" w:hAnsi="Times New Roman"/>
          <w:color w:val="000000" w:themeColor="text1"/>
          <w:sz w:val="22"/>
          <w:szCs w:val="22"/>
        </w:rPr>
        <w:t>“√”</w:t>
      </w:r>
      <w:r>
        <w:rPr>
          <w:rFonts w:ascii="Times New Roman" w:eastAsia="方正仿宋简体" w:hAnsi="Times New Roman"/>
          <w:color w:val="000000" w:themeColor="text1"/>
          <w:sz w:val="22"/>
          <w:szCs w:val="22"/>
        </w:rPr>
        <w:t>。</w:t>
      </w:r>
    </w:p>
    <w:p w:rsidR="00C819CF" w:rsidRDefault="00C819CF" w:rsidP="00C819CF">
      <w:pPr>
        <w:topLinePunct/>
        <w:spacing w:line="440" w:lineRule="exact"/>
        <w:rPr>
          <w:rFonts w:eastAsia="方正书宋简体"/>
          <w:bCs/>
          <w:color w:val="000000" w:themeColor="text1"/>
          <w:sz w:val="22"/>
          <w:szCs w:val="22"/>
        </w:rPr>
      </w:pPr>
      <w:r>
        <w:rPr>
          <w:rFonts w:eastAsia="方正书宋简体"/>
          <w:bCs/>
          <w:color w:val="000000" w:themeColor="text1"/>
          <w:sz w:val="22"/>
          <w:szCs w:val="22"/>
        </w:rPr>
        <w:t>教师姓名：</w:t>
      </w:r>
      <w:r>
        <w:rPr>
          <w:rFonts w:eastAsia="方正书宋简体"/>
          <w:bCs/>
          <w:color w:val="000000" w:themeColor="text1"/>
          <w:sz w:val="22"/>
          <w:szCs w:val="22"/>
        </w:rPr>
        <w:t xml:space="preserve">                 </w:t>
      </w:r>
      <w:r>
        <w:rPr>
          <w:rFonts w:eastAsia="方正书宋简体"/>
          <w:bCs/>
          <w:color w:val="000000" w:themeColor="text1"/>
          <w:sz w:val="22"/>
          <w:szCs w:val="22"/>
        </w:rPr>
        <w:t>课程名称：</w:t>
      </w:r>
      <w:r>
        <w:rPr>
          <w:rFonts w:eastAsia="方正书宋简体"/>
          <w:bCs/>
          <w:color w:val="000000" w:themeColor="text1"/>
          <w:sz w:val="22"/>
          <w:szCs w:val="22"/>
        </w:rPr>
        <w:t xml:space="preserve">                    </w:t>
      </w:r>
      <w:r>
        <w:rPr>
          <w:rFonts w:eastAsia="方正书宋简体"/>
          <w:bCs/>
          <w:color w:val="000000" w:themeColor="text1"/>
          <w:sz w:val="22"/>
          <w:szCs w:val="22"/>
        </w:rPr>
        <w:t>填表日期：</w:t>
      </w:r>
      <w:r>
        <w:rPr>
          <w:rFonts w:eastAsia="方正书宋简体"/>
          <w:bCs/>
          <w:color w:val="000000" w:themeColor="text1"/>
          <w:sz w:val="22"/>
          <w:szCs w:val="22"/>
        </w:rPr>
        <w:t xml:space="preserve">    </w:t>
      </w:r>
      <w:r>
        <w:rPr>
          <w:rFonts w:eastAsia="方正书宋简体"/>
          <w:bCs/>
          <w:color w:val="000000" w:themeColor="text1"/>
          <w:sz w:val="22"/>
          <w:szCs w:val="22"/>
        </w:rPr>
        <w:t>年</w:t>
      </w:r>
      <w:r>
        <w:rPr>
          <w:rFonts w:eastAsia="方正书宋简体"/>
          <w:bCs/>
          <w:color w:val="000000" w:themeColor="text1"/>
          <w:sz w:val="22"/>
          <w:szCs w:val="22"/>
        </w:rPr>
        <w:t xml:space="preserve">   </w:t>
      </w:r>
      <w:r>
        <w:rPr>
          <w:rFonts w:eastAsia="方正书宋简体"/>
          <w:bCs/>
          <w:color w:val="000000" w:themeColor="text1"/>
          <w:sz w:val="22"/>
          <w:szCs w:val="22"/>
        </w:rPr>
        <w:t>月</w:t>
      </w:r>
      <w:r>
        <w:rPr>
          <w:rFonts w:eastAsia="方正书宋简体"/>
          <w:bCs/>
          <w:color w:val="000000" w:themeColor="text1"/>
          <w:sz w:val="22"/>
          <w:szCs w:val="22"/>
        </w:rPr>
        <w:t xml:space="preserve">   </w:t>
      </w:r>
      <w:r>
        <w:rPr>
          <w:rFonts w:eastAsia="方正书宋简体"/>
          <w:bCs/>
          <w:color w:val="000000" w:themeColor="text1"/>
          <w:sz w:val="22"/>
          <w:szCs w:val="22"/>
        </w:rPr>
        <w:t>日</w:t>
      </w:r>
    </w:p>
    <w:tbl>
      <w:tblPr>
        <w:tblW w:w="91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59"/>
        <w:gridCol w:w="4441"/>
        <w:gridCol w:w="720"/>
        <w:gridCol w:w="720"/>
        <w:gridCol w:w="720"/>
        <w:gridCol w:w="720"/>
        <w:gridCol w:w="720"/>
      </w:tblGrid>
      <w:tr w:rsidR="00C819CF" w:rsidTr="00873AA2">
        <w:trPr>
          <w:cantSplit/>
          <w:trHeight w:val="435"/>
          <w:jc w:val="center"/>
        </w:trPr>
        <w:tc>
          <w:tcPr>
            <w:tcW w:w="1059" w:type="dxa"/>
            <w:vMerge w:val="restart"/>
            <w:vAlign w:val="center"/>
          </w:tcPr>
          <w:p w:rsidR="00C819CF" w:rsidRDefault="00C819CF" w:rsidP="00873AA2">
            <w:pPr>
              <w:spacing w:line="440" w:lineRule="exact"/>
              <w:jc w:val="center"/>
              <w:rPr>
                <w:rFonts w:eastAsia="方正书宋简体"/>
                <w:color w:val="000000" w:themeColor="text1"/>
                <w:szCs w:val="21"/>
              </w:rPr>
            </w:pPr>
            <w:r>
              <w:rPr>
                <w:rFonts w:eastAsia="方正书宋简体"/>
                <w:color w:val="000000" w:themeColor="text1"/>
                <w:szCs w:val="21"/>
              </w:rPr>
              <w:t>指标</w:t>
            </w:r>
          </w:p>
        </w:tc>
        <w:tc>
          <w:tcPr>
            <w:tcW w:w="4441" w:type="dxa"/>
            <w:vMerge w:val="restart"/>
            <w:vAlign w:val="center"/>
          </w:tcPr>
          <w:p w:rsidR="00C819CF" w:rsidRDefault="00C819CF" w:rsidP="00873AA2">
            <w:pPr>
              <w:spacing w:line="440" w:lineRule="exact"/>
              <w:jc w:val="center"/>
              <w:rPr>
                <w:rFonts w:eastAsia="方正书宋简体"/>
                <w:color w:val="000000" w:themeColor="text1"/>
                <w:szCs w:val="21"/>
              </w:rPr>
            </w:pPr>
            <w:r>
              <w:rPr>
                <w:rFonts w:eastAsia="方正书宋简体"/>
                <w:color w:val="000000" w:themeColor="text1"/>
                <w:szCs w:val="21"/>
              </w:rPr>
              <w:t>评价指标内涵</w:t>
            </w:r>
          </w:p>
        </w:tc>
        <w:tc>
          <w:tcPr>
            <w:tcW w:w="3600" w:type="dxa"/>
            <w:gridSpan w:val="5"/>
            <w:vAlign w:val="center"/>
          </w:tcPr>
          <w:p w:rsidR="00C819CF" w:rsidRDefault="00C819CF" w:rsidP="00873AA2">
            <w:pPr>
              <w:spacing w:line="440" w:lineRule="exact"/>
              <w:jc w:val="center"/>
              <w:rPr>
                <w:rFonts w:eastAsia="方正书宋简体"/>
                <w:color w:val="000000" w:themeColor="text1"/>
                <w:szCs w:val="21"/>
              </w:rPr>
            </w:pPr>
            <w:r>
              <w:rPr>
                <w:rFonts w:eastAsia="方正书宋简体"/>
                <w:color w:val="000000" w:themeColor="text1"/>
                <w:szCs w:val="21"/>
              </w:rPr>
              <w:t>评价等级</w:t>
            </w:r>
          </w:p>
        </w:tc>
      </w:tr>
      <w:tr w:rsidR="00C819CF" w:rsidTr="00873AA2">
        <w:trPr>
          <w:cantSplit/>
          <w:trHeight w:val="436"/>
          <w:jc w:val="center"/>
        </w:trPr>
        <w:tc>
          <w:tcPr>
            <w:tcW w:w="1059" w:type="dxa"/>
            <w:vMerge/>
            <w:vAlign w:val="center"/>
          </w:tcPr>
          <w:p w:rsidR="00C819CF" w:rsidRDefault="00C819CF" w:rsidP="00873AA2">
            <w:pPr>
              <w:spacing w:line="440" w:lineRule="exact"/>
              <w:jc w:val="center"/>
              <w:rPr>
                <w:rFonts w:eastAsia="方正书宋简体"/>
                <w:color w:val="000000" w:themeColor="text1"/>
                <w:szCs w:val="21"/>
              </w:rPr>
            </w:pPr>
          </w:p>
        </w:tc>
        <w:tc>
          <w:tcPr>
            <w:tcW w:w="4441" w:type="dxa"/>
            <w:vMerge/>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r>
              <w:rPr>
                <w:rFonts w:eastAsia="方正书宋简体"/>
                <w:color w:val="000000" w:themeColor="text1"/>
                <w:szCs w:val="21"/>
              </w:rPr>
              <w:t>A</w:t>
            </w:r>
          </w:p>
        </w:tc>
        <w:tc>
          <w:tcPr>
            <w:tcW w:w="720" w:type="dxa"/>
            <w:vAlign w:val="center"/>
          </w:tcPr>
          <w:p w:rsidR="00C819CF" w:rsidRDefault="00C819CF" w:rsidP="00873AA2">
            <w:pPr>
              <w:spacing w:line="440" w:lineRule="exact"/>
              <w:jc w:val="center"/>
              <w:rPr>
                <w:rFonts w:eastAsia="方正书宋简体"/>
                <w:color w:val="000000" w:themeColor="text1"/>
                <w:szCs w:val="21"/>
              </w:rPr>
            </w:pPr>
            <w:r>
              <w:rPr>
                <w:rFonts w:eastAsia="方正书宋简体"/>
                <w:color w:val="000000" w:themeColor="text1"/>
                <w:szCs w:val="21"/>
              </w:rPr>
              <w:t>B</w:t>
            </w:r>
          </w:p>
        </w:tc>
        <w:tc>
          <w:tcPr>
            <w:tcW w:w="720" w:type="dxa"/>
            <w:vAlign w:val="center"/>
          </w:tcPr>
          <w:p w:rsidR="00C819CF" w:rsidRDefault="00C819CF" w:rsidP="00873AA2">
            <w:pPr>
              <w:spacing w:line="440" w:lineRule="exact"/>
              <w:jc w:val="center"/>
              <w:rPr>
                <w:rFonts w:eastAsia="方正书宋简体"/>
                <w:color w:val="000000" w:themeColor="text1"/>
                <w:szCs w:val="21"/>
              </w:rPr>
            </w:pPr>
            <w:r>
              <w:rPr>
                <w:rFonts w:eastAsia="方正书宋简体"/>
                <w:color w:val="000000" w:themeColor="text1"/>
                <w:szCs w:val="21"/>
              </w:rPr>
              <w:t>C</w:t>
            </w:r>
          </w:p>
        </w:tc>
        <w:tc>
          <w:tcPr>
            <w:tcW w:w="720" w:type="dxa"/>
            <w:vAlign w:val="center"/>
          </w:tcPr>
          <w:p w:rsidR="00C819CF" w:rsidRDefault="00C819CF" w:rsidP="00873AA2">
            <w:pPr>
              <w:spacing w:line="440" w:lineRule="exact"/>
              <w:jc w:val="center"/>
              <w:rPr>
                <w:rFonts w:eastAsia="方正书宋简体"/>
                <w:color w:val="000000" w:themeColor="text1"/>
                <w:szCs w:val="21"/>
              </w:rPr>
            </w:pPr>
            <w:r>
              <w:rPr>
                <w:rFonts w:eastAsia="方正书宋简体"/>
                <w:color w:val="000000" w:themeColor="text1"/>
                <w:szCs w:val="21"/>
              </w:rPr>
              <w:t>D</w:t>
            </w:r>
          </w:p>
        </w:tc>
        <w:tc>
          <w:tcPr>
            <w:tcW w:w="720" w:type="dxa"/>
            <w:vAlign w:val="center"/>
          </w:tcPr>
          <w:p w:rsidR="00C819CF" w:rsidRDefault="00C819CF" w:rsidP="00873AA2">
            <w:pPr>
              <w:spacing w:line="440" w:lineRule="exact"/>
              <w:jc w:val="center"/>
              <w:rPr>
                <w:rFonts w:eastAsia="方正书宋简体"/>
                <w:color w:val="000000" w:themeColor="text1"/>
                <w:szCs w:val="21"/>
              </w:rPr>
            </w:pPr>
            <w:r>
              <w:rPr>
                <w:rFonts w:eastAsia="方正书宋简体"/>
                <w:color w:val="000000" w:themeColor="text1"/>
                <w:szCs w:val="21"/>
              </w:rPr>
              <w:t>E</w:t>
            </w:r>
          </w:p>
        </w:tc>
      </w:tr>
      <w:tr w:rsidR="00C819CF" w:rsidTr="00873AA2">
        <w:trPr>
          <w:cantSplit/>
          <w:trHeight w:val="1395"/>
          <w:jc w:val="center"/>
        </w:trPr>
        <w:tc>
          <w:tcPr>
            <w:tcW w:w="1059" w:type="dxa"/>
            <w:vAlign w:val="center"/>
          </w:tcPr>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教</w:t>
            </w:r>
          </w:p>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学</w:t>
            </w:r>
          </w:p>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态</w:t>
            </w:r>
          </w:p>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度</w:t>
            </w:r>
          </w:p>
        </w:tc>
        <w:tc>
          <w:tcPr>
            <w:tcW w:w="4441" w:type="dxa"/>
            <w:vAlign w:val="center"/>
          </w:tcPr>
          <w:p w:rsidR="00C819CF" w:rsidRDefault="00C819CF" w:rsidP="00873AA2">
            <w:pPr>
              <w:topLinePunct/>
              <w:spacing w:line="440" w:lineRule="exact"/>
              <w:jc w:val="center"/>
              <w:rPr>
                <w:rFonts w:eastAsia="方正书宋简体"/>
                <w:color w:val="000000" w:themeColor="text1"/>
                <w:szCs w:val="21"/>
              </w:rPr>
            </w:pPr>
            <w:r>
              <w:rPr>
                <w:rFonts w:eastAsia="方正书宋简体"/>
                <w:color w:val="000000" w:themeColor="text1"/>
                <w:szCs w:val="21"/>
              </w:rPr>
              <w:t>工作热情，态度端正，教学负责，备课充分，讲课认真投入。</w:t>
            </w: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r>
      <w:tr w:rsidR="00C819CF" w:rsidTr="00873AA2">
        <w:trPr>
          <w:cantSplit/>
          <w:trHeight w:val="1399"/>
          <w:jc w:val="center"/>
        </w:trPr>
        <w:tc>
          <w:tcPr>
            <w:tcW w:w="1059" w:type="dxa"/>
            <w:vAlign w:val="center"/>
          </w:tcPr>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教</w:t>
            </w:r>
          </w:p>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学</w:t>
            </w:r>
          </w:p>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内</w:t>
            </w:r>
          </w:p>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容</w:t>
            </w:r>
          </w:p>
        </w:tc>
        <w:tc>
          <w:tcPr>
            <w:tcW w:w="4441" w:type="dxa"/>
            <w:vAlign w:val="center"/>
          </w:tcPr>
          <w:p w:rsidR="00C819CF" w:rsidRDefault="00C819CF" w:rsidP="00873AA2">
            <w:pPr>
              <w:topLinePunct/>
              <w:spacing w:line="440" w:lineRule="exact"/>
              <w:jc w:val="center"/>
              <w:rPr>
                <w:rFonts w:eastAsia="方正书宋简体"/>
                <w:color w:val="000000" w:themeColor="text1"/>
                <w:szCs w:val="21"/>
              </w:rPr>
            </w:pPr>
            <w:r>
              <w:rPr>
                <w:rFonts w:eastAsia="方正书宋简体"/>
                <w:color w:val="000000" w:themeColor="text1"/>
                <w:szCs w:val="21"/>
              </w:rPr>
              <w:t>讲授内容丰富，信息量大，能突出重点，讲清难点。</w:t>
            </w: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r>
      <w:tr w:rsidR="00C819CF" w:rsidTr="00873AA2">
        <w:trPr>
          <w:cantSplit/>
          <w:trHeight w:val="1397"/>
          <w:jc w:val="center"/>
        </w:trPr>
        <w:tc>
          <w:tcPr>
            <w:tcW w:w="1059" w:type="dxa"/>
            <w:vAlign w:val="center"/>
          </w:tcPr>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教</w:t>
            </w:r>
          </w:p>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学</w:t>
            </w:r>
          </w:p>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方</w:t>
            </w:r>
          </w:p>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法</w:t>
            </w:r>
          </w:p>
        </w:tc>
        <w:tc>
          <w:tcPr>
            <w:tcW w:w="4441" w:type="dxa"/>
            <w:vAlign w:val="center"/>
          </w:tcPr>
          <w:p w:rsidR="00C819CF" w:rsidRDefault="00C819CF" w:rsidP="00873AA2">
            <w:pPr>
              <w:topLinePunct/>
              <w:spacing w:line="440" w:lineRule="exact"/>
              <w:jc w:val="center"/>
              <w:rPr>
                <w:rFonts w:eastAsia="方正书宋简体"/>
                <w:color w:val="000000" w:themeColor="text1"/>
                <w:szCs w:val="21"/>
              </w:rPr>
            </w:pPr>
            <w:r>
              <w:rPr>
                <w:rFonts w:eastAsia="方正书宋简体"/>
                <w:color w:val="000000" w:themeColor="text1"/>
                <w:szCs w:val="21"/>
              </w:rPr>
              <w:t>采用合适的教学形式，注重学生创新意识和实践能力的培养。</w:t>
            </w: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r>
      <w:tr w:rsidR="00C819CF" w:rsidTr="00873AA2">
        <w:trPr>
          <w:cantSplit/>
          <w:trHeight w:val="1691"/>
          <w:jc w:val="center"/>
        </w:trPr>
        <w:tc>
          <w:tcPr>
            <w:tcW w:w="1059" w:type="dxa"/>
            <w:vAlign w:val="center"/>
          </w:tcPr>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作</w:t>
            </w:r>
          </w:p>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业</w:t>
            </w:r>
          </w:p>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及</w:t>
            </w:r>
          </w:p>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辅</w:t>
            </w:r>
          </w:p>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导</w:t>
            </w:r>
          </w:p>
        </w:tc>
        <w:tc>
          <w:tcPr>
            <w:tcW w:w="4441" w:type="dxa"/>
            <w:vAlign w:val="center"/>
          </w:tcPr>
          <w:p w:rsidR="00C819CF" w:rsidRDefault="00C819CF" w:rsidP="00873AA2">
            <w:pPr>
              <w:topLinePunct/>
              <w:spacing w:line="440" w:lineRule="exact"/>
              <w:jc w:val="center"/>
              <w:rPr>
                <w:rFonts w:eastAsia="方正书宋简体"/>
                <w:color w:val="000000" w:themeColor="text1"/>
                <w:szCs w:val="21"/>
              </w:rPr>
            </w:pPr>
            <w:r>
              <w:rPr>
                <w:rFonts w:eastAsia="方正书宋简体"/>
                <w:color w:val="000000" w:themeColor="text1"/>
                <w:szCs w:val="21"/>
              </w:rPr>
              <w:t>依据教学大纲和课程特点，布置并检查作业完成情况，能适时开展不同形式的课外辅导，引导学生自主学习。</w:t>
            </w: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r>
      <w:tr w:rsidR="00C819CF" w:rsidTr="00873AA2">
        <w:trPr>
          <w:cantSplit/>
          <w:trHeight w:val="1387"/>
          <w:jc w:val="center"/>
        </w:trPr>
        <w:tc>
          <w:tcPr>
            <w:tcW w:w="1059" w:type="dxa"/>
            <w:vAlign w:val="center"/>
          </w:tcPr>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教</w:t>
            </w:r>
          </w:p>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学</w:t>
            </w:r>
          </w:p>
          <w:p w:rsidR="00C819CF" w:rsidRDefault="00C819CF" w:rsidP="00873AA2">
            <w:pPr>
              <w:topLinePunct/>
              <w:jc w:val="center"/>
              <w:rPr>
                <w:rFonts w:eastAsia="方正书宋简体"/>
                <w:color w:val="000000" w:themeColor="text1"/>
                <w:szCs w:val="21"/>
              </w:rPr>
            </w:pPr>
            <w:proofErr w:type="gramStart"/>
            <w:r>
              <w:rPr>
                <w:rFonts w:eastAsia="方正书宋简体"/>
                <w:color w:val="000000" w:themeColor="text1"/>
                <w:szCs w:val="21"/>
              </w:rPr>
              <w:t>效</w:t>
            </w:r>
            <w:proofErr w:type="gramEnd"/>
          </w:p>
          <w:p w:rsidR="00C819CF" w:rsidRDefault="00C819CF" w:rsidP="00873AA2">
            <w:pPr>
              <w:topLinePunct/>
              <w:jc w:val="center"/>
              <w:rPr>
                <w:rFonts w:eastAsia="方正书宋简体"/>
                <w:color w:val="000000" w:themeColor="text1"/>
                <w:szCs w:val="21"/>
              </w:rPr>
            </w:pPr>
            <w:r>
              <w:rPr>
                <w:rFonts w:eastAsia="方正书宋简体"/>
                <w:color w:val="000000" w:themeColor="text1"/>
                <w:szCs w:val="21"/>
              </w:rPr>
              <w:t>果</w:t>
            </w:r>
          </w:p>
        </w:tc>
        <w:tc>
          <w:tcPr>
            <w:tcW w:w="4441" w:type="dxa"/>
            <w:vAlign w:val="center"/>
          </w:tcPr>
          <w:p w:rsidR="00C819CF" w:rsidRDefault="00C819CF" w:rsidP="00873AA2">
            <w:pPr>
              <w:topLinePunct/>
              <w:spacing w:line="440" w:lineRule="exact"/>
              <w:jc w:val="center"/>
              <w:rPr>
                <w:rFonts w:eastAsia="方正书宋简体"/>
                <w:color w:val="000000" w:themeColor="text1"/>
                <w:szCs w:val="21"/>
              </w:rPr>
            </w:pPr>
            <w:r>
              <w:rPr>
                <w:rFonts w:eastAsia="方正书宋简体"/>
                <w:color w:val="000000" w:themeColor="text1"/>
                <w:szCs w:val="21"/>
              </w:rPr>
              <w:t>教学效果好，学生收获大。</w:t>
            </w: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c>
          <w:tcPr>
            <w:tcW w:w="720" w:type="dxa"/>
            <w:vAlign w:val="center"/>
          </w:tcPr>
          <w:p w:rsidR="00C819CF" w:rsidRDefault="00C819CF" w:rsidP="00873AA2">
            <w:pPr>
              <w:spacing w:line="440" w:lineRule="exact"/>
              <w:jc w:val="center"/>
              <w:rPr>
                <w:rFonts w:eastAsia="方正书宋简体"/>
                <w:color w:val="000000" w:themeColor="text1"/>
                <w:szCs w:val="21"/>
              </w:rPr>
            </w:pPr>
          </w:p>
        </w:tc>
      </w:tr>
      <w:tr w:rsidR="00C819CF" w:rsidTr="00873AA2">
        <w:trPr>
          <w:cantSplit/>
          <w:trHeight w:val="1520"/>
          <w:jc w:val="center"/>
        </w:trPr>
        <w:tc>
          <w:tcPr>
            <w:tcW w:w="9100" w:type="dxa"/>
            <w:gridSpan w:val="7"/>
            <w:vAlign w:val="center"/>
          </w:tcPr>
          <w:p w:rsidR="00C819CF" w:rsidRDefault="00C819CF" w:rsidP="00873AA2">
            <w:pPr>
              <w:spacing w:line="440" w:lineRule="exact"/>
              <w:rPr>
                <w:rFonts w:eastAsia="方正书宋简体"/>
                <w:color w:val="000000" w:themeColor="text1"/>
                <w:szCs w:val="21"/>
              </w:rPr>
            </w:pPr>
            <w:r>
              <w:rPr>
                <w:rFonts w:eastAsia="方正书宋简体"/>
                <w:color w:val="000000" w:themeColor="text1"/>
                <w:szCs w:val="21"/>
              </w:rPr>
              <w:t>你对该教师教学工作的意见和建议：</w:t>
            </w:r>
          </w:p>
          <w:p w:rsidR="00C819CF" w:rsidRDefault="00C819CF" w:rsidP="00873AA2">
            <w:pPr>
              <w:spacing w:line="440" w:lineRule="exact"/>
              <w:rPr>
                <w:rFonts w:eastAsia="方正书宋简体"/>
                <w:color w:val="000000" w:themeColor="text1"/>
                <w:szCs w:val="21"/>
              </w:rPr>
            </w:pPr>
          </w:p>
          <w:p w:rsidR="00C819CF" w:rsidRDefault="00C819CF" w:rsidP="00873AA2">
            <w:pPr>
              <w:spacing w:line="440" w:lineRule="exact"/>
              <w:rPr>
                <w:rFonts w:eastAsia="方正书宋简体"/>
                <w:color w:val="000000" w:themeColor="text1"/>
                <w:szCs w:val="21"/>
              </w:rPr>
            </w:pPr>
          </w:p>
          <w:p w:rsidR="00C819CF" w:rsidRDefault="00C819CF" w:rsidP="00873AA2">
            <w:pPr>
              <w:spacing w:line="440" w:lineRule="exact"/>
              <w:rPr>
                <w:rFonts w:eastAsia="方正书宋简体"/>
                <w:color w:val="000000" w:themeColor="text1"/>
                <w:szCs w:val="21"/>
              </w:rPr>
            </w:pPr>
          </w:p>
          <w:p w:rsidR="00C819CF" w:rsidRDefault="00C819CF" w:rsidP="00873AA2">
            <w:pPr>
              <w:spacing w:line="440" w:lineRule="exact"/>
              <w:rPr>
                <w:rFonts w:eastAsia="方正书宋简体"/>
                <w:color w:val="000000" w:themeColor="text1"/>
                <w:szCs w:val="21"/>
              </w:rPr>
            </w:pPr>
          </w:p>
        </w:tc>
      </w:tr>
    </w:tbl>
    <w:p w:rsidR="00C819CF" w:rsidRDefault="00C819CF" w:rsidP="00C819CF">
      <w:pPr>
        <w:topLinePunct/>
        <w:spacing w:line="440" w:lineRule="exact"/>
        <w:rPr>
          <w:rFonts w:eastAsia="方正黑体简体"/>
          <w:color w:val="000000" w:themeColor="text1"/>
          <w:szCs w:val="21"/>
        </w:rPr>
        <w:sectPr w:rsidR="00C819CF">
          <w:headerReference w:type="even" r:id="rId5"/>
          <w:headerReference w:type="default" r:id="rId6"/>
          <w:pgSz w:w="11907" w:h="16840"/>
          <w:pgMar w:top="1440" w:right="1803" w:bottom="1440" w:left="1803" w:header="907" w:footer="851" w:gutter="0"/>
          <w:cols w:space="720"/>
          <w:docGrid w:linePitch="312"/>
        </w:sectPr>
      </w:pPr>
      <w:r>
        <w:rPr>
          <w:rFonts w:eastAsia="方正书宋简体"/>
          <w:color w:val="000000" w:themeColor="text1"/>
          <w:sz w:val="22"/>
          <w:szCs w:val="22"/>
        </w:rPr>
        <w:t xml:space="preserve">  </w:t>
      </w:r>
      <w:r>
        <w:rPr>
          <w:rFonts w:eastAsia="方正黑体简体"/>
          <w:color w:val="000000" w:themeColor="text1"/>
          <w:szCs w:val="21"/>
        </w:rPr>
        <w:t>注：学生评价采用网络评教的方式，在教务系统中完成，由系统自动汇总折合分数。</w:t>
      </w:r>
    </w:p>
    <w:p w:rsidR="00C819CF" w:rsidRDefault="00C819CF" w:rsidP="00C819CF">
      <w:pPr>
        <w:topLinePunct/>
        <w:spacing w:line="440" w:lineRule="exact"/>
        <w:rPr>
          <w:rFonts w:eastAsia="方正小标宋简体"/>
          <w:color w:val="000000" w:themeColor="text1"/>
          <w:sz w:val="24"/>
        </w:rPr>
      </w:pPr>
      <w:r>
        <w:rPr>
          <w:rFonts w:eastAsia="方正小标宋简体"/>
          <w:color w:val="000000" w:themeColor="text1"/>
          <w:sz w:val="24"/>
        </w:rPr>
        <w:lastRenderedPageBreak/>
        <w:t>附件</w:t>
      </w:r>
      <w:r>
        <w:rPr>
          <w:rFonts w:eastAsia="方正小标宋简体"/>
          <w:color w:val="000000" w:themeColor="text1"/>
          <w:sz w:val="24"/>
        </w:rPr>
        <w:t>2</w:t>
      </w:r>
      <w:r>
        <w:rPr>
          <w:rFonts w:eastAsia="方正小标宋简体"/>
          <w:color w:val="000000" w:themeColor="text1"/>
          <w:sz w:val="24"/>
        </w:rPr>
        <w:t>：</w:t>
      </w:r>
    </w:p>
    <w:p w:rsidR="00C819CF" w:rsidRDefault="00C819CF" w:rsidP="00C819CF">
      <w:pPr>
        <w:spacing w:afterLines="50" w:after="156" w:line="440" w:lineRule="exact"/>
        <w:jc w:val="center"/>
        <w:rPr>
          <w:rFonts w:eastAsia="黑体"/>
          <w:color w:val="000000" w:themeColor="text1"/>
          <w:sz w:val="24"/>
        </w:rPr>
      </w:pPr>
      <w:r>
        <w:rPr>
          <w:rFonts w:eastAsia="黑体"/>
          <w:color w:val="000000" w:themeColor="text1"/>
          <w:sz w:val="24"/>
        </w:rPr>
        <w:t>成都大学课程网络平台资料评价表</w:t>
      </w:r>
    </w:p>
    <w:tbl>
      <w:tblPr>
        <w:tblW w:w="9440" w:type="dxa"/>
        <w:jc w:val="center"/>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22"/>
        <w:gridCol w:w="741"/>
        <w:gridCol w:w="3456"/>
        <w:gridCol w:w="773"/>
        <w:gridCol w:w="774"/>
        <w:gridCol w:w="773"/>
        <w:gridCol w:w="773"/>
        <w:gridCol w:w="995"/>
        <w:gridCol w:w="433"/>
      </w:tblGrid>
      <w:tr w:rsidR="00C819CF" w:rsidTr="00873AA2">
        <w:trPr>
          <w:cantSplit/>
          <w:trHeight w:val="502"/>
          <w:jc w:val="center"/>
        </w:trPr>
        <w:tc>
          <w:tcPr>
            <w:tcW w:w="722" w:type="dxa"/>
            <w:vMerge w:val="restart"/>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一级</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指标</w:t>
            </w:r>
          </w:p>
        </w:tc>
        <w:tc>
          <w:tcPr>
            <w:tcW w:w="741" w:type="dxa"/>
            <w:vMerge w:val="restart"/>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二级</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指标</w:t>
            </w:r>
          </w:p>
        </w:tc>
        <w:tc>
          <w:tcPr>
            <w:tcW w:w="3456" w:type="dxa"/>
            <w:vMerge w:val="restart"/>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内涵</w:t>
            </w:r>
          </w:p>
        </w:tc>
        <w:tc>
          <w:tcPr>
            <w:tcW w:w="4088" w:type="dxa"/>
            <w:gridSpan w:val="5"/>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等级及分值（满分为</w:t>
            </w:r>
            <w:r>
              <w:rPr>
                <w:rFonts w:eastAsia="方正书宋简体"/>
                <w:color w:val="000000" w:themeColor="text1"/>
                <w:szCs w:val="21"/>
              </w:rPr>
              <w:t>100</w:t>
            </w:r>
            <w:r>
              <w:rPr>
                <w:rFonts w:eastAsia="方正书宋简体"/>
                <w:color w:val="000000" w:themeColor="text1"/>
                <w:szCs w:val="21"/>
              </w:rPr>
              <w:t>分）</w:t>
            </w:r>
          </w:p>
        </w:tc>
        <w:tc>
          <w:tcPr>
            <w:tcW w:w="433" w:type="dxa"/>
            <w:vMerge w:val="restart"/>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评分</w:t>
            </w:r>
          </w:p>
        </w:tc>
      </w:tr>
      <w:tr w:rsidR="00C819CF" w:rsidTr="00873AA2">
        <w:trPr>
          <w:cantSplit/>
          <w:trHeight w:val="635"/>
          <w:jc w:val="center"/>
        </w:trPr>
        <w:tc>
          <w:tcPr>
            <w:tcW w:w="722" w:type="dxa"/>
            <w:vMerge/>
            <w:vAlign w:val="center"/>
          </w:tcPr>
          <w:p w:rsidR="00C819CF" w:rsidRDefault="00C819CF" w:rsidP="00873AA2">
            <w:pPr>
              <w:topLinePunct/>
              <w:snapToGrid w:val="0"/>
              <w:jc w:val="center"/>
              <w:rPr>
                <w:rFonts w:eastAsia="方正书宋简体"/>
                <w:color w:val="000000" w:themeColor="text1"/>
                <w:szCs w:val="21"/>
              </w:rPr>
            </w:pPr>
          </w:p>
        </w:tc>
        <w:tc>
          <w:tcPr>
            <w:tcW w:w="741" w:type="dxa"/>
            <w:vMerge/>
            <w:vAlign w:val="center"/>
          </w:tcPr>
          <w:p w:rsidR="00C819CF" w:rsidRDefault="00C819CF" w:rsidP="00873AA2">
            <w:pPr>
              <w:topLinePunct/>
              <w:snapToGrid w:val="0"/>
              <w:jc w:val="center"/>
              <w:rPr>
                <w:rFonts w:eastAsia="方正书宋简体"/>
                <w:color w:val="000000" w:themeColor="text1"/>
                <w:szCs w:val="21"/>
              </w:rPr>
            </w:pPr>
          </w:p>
        </w:tc>
        <w:tc>
          <w:tcPr>
            <w:tcW w:w="3456" w:type="dxa"/>
            <w:vMerge/>
            <w:vAlign w:val="center"/>
          </w:tcPr>
          <w:p w:rsidR="00C819CF" w:rsidRDefault="00C819CF" w:rsidP="00873AA2">
            <w:pPr>
              <w:topLinePunct/>
              <w:snapToGrid w:val="0"/>
              <w:jc w:val="center"/>
              <w:rPr>
                <w:rFonts w:eastAsia="方正书宋简体"/>
                <w:color w:val="000000" w:themeColor="text1"/>
                <w:szCs w:val="21"/>
              </w:rPr>
            </w:pP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优</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w:t>
            </w:r>
            <w:r>
              <w:rPr>
                <w:rFonts w:eastAsia="方正书宋简体"/>
                <w:color w:val="000000" w:themeColor="text1"/>
                <w:szCs w:val="21"/>
              </w:rPr>
              <w:t>A</w:t>
            </w:r>
            <w:r>
              <w:rPr>
                <w:rFonts w:eastAsia="方正书宋简体"/>
                <w:color w:val="000000" w:themeColor="text1"/>
                <w:szCs w:val="21"/>
              </w:rPr>
              <w:t>）</w:t>
            </w:r>
          </w:p>
        </w:tc>
        <w:tc>
          <w:tcPr>
            <w:tcW w:w="774"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良</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w:t>
            </w:r>
            <w:r>
              <w:rPr>
                <w:rFonts w:eastAsia="方正书宋简体"/>
                <w:color w:val="000000" w:themeColor="text1"/>
                <w:szCs w:val="21"/>
              </w:rPr>
              <w:t>B</w:t>
            </w:r>
            <w:r>
              <w:rPr>
                <w:rFonts w:eastAsia="方正书宋简体"/>
                <w:color w:val="000000" w:themeColor="text1"/>
                <w:szCs w:val="21"/>
              </w:rPr>
              <w:t>）</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中</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w:t>
            </w:r>
            <w:r>
              <w:rPr>
                <w:rFonts w:eastAsia="方正书宋简体"/>
                <w:color w:val="000000" w:themeColor="text1"/>
                <w:szCs w:val="21"/>
              </w:rPr>
              <w:t>C</w:t>
            </w:r>
            <w:r>
              <w:rPr>
                <w:rFonts w:eastAsia="方正书宋简体"/>
                <w:color w:val="000000" w:themeColor="text1"/>
                <w:szCs w:val="21"/>
              </w:rPr>
              <w:t>）</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合格</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w:t>
            </w:r>
            <w:r>
              <w:rPr>
                <w:rFonts w:eastAsia="方正书宋简体"/>
                <w:color w:val="000000" w:themeColor="text1"/>
                <w:szCs w:val="21"/>
              </w:rPr>
              <w:t>D</w:t>
            </w:r>
            <w:r>
              <w:rPr>
                <w:rFonts w:eastAsia="方正书宋简体"/>
                <w:color w:val="000000" w:themeColor="text1"/>
                <w:szCs w:val="21"/>
              </w:rPr>
              <w:t>）</w:t>
            </w:r>
          </w:p>
        </w:tc>
        <w:tc>
          <w:tcPr>
            <w:tcW w:w="995"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不合</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格（</w:t>
            </w:r>
            <w:r>
              <w:rPr>
                <w:rFonts w:eastAsia="方正书宋简体"/>
                <w:color w:val="000000" w:themeColor="text1"/>
                <w:szCs w:val="21"/>
              </w:rPr>
              <w:t>E</w:t>
            </w:r>
            <w:r>
              <w:rPr>
                <w:rFonts w:eastAsia="方正书宋简体"/>
                <w:color w:val="000000" w:themeColor="text1"/>
                <w:szCs w:val="21"/>
              </w:rPr>
              <w:t>）</w:t>
            </w:r>
          </w:p>
        </w:tc>
        <w:tc>
          <w:tcPr>
            <w:tcW w:w="433" w:type="dxa"/>
            <w:vMerge/>
            <w:vAlign w:val="center"/>
          </w:tcPr>
          <w:p w:rsidR="00C819CF" w:rsidRDefault="00C819CF" w:rsidP="00873AA2">
            <w:pPr>
              <w:topLinePunct/>
              <w:snapToGrid w:val="0"/>
              <w:jc w:val="center"/>
              <w:rPr>
                <w:rFonts w:eastAsia="方正书宋简体"/>
                <w:color w:val="000000" w:themeColor="text1"/>
                <w:szCs w:val="21"/>
              </w:rPr>
            </w:pPr>
          </w:p>
        </w:tc>
      </w:tr>
      <w:tr w:rsidR="00C819CF" w:rsidTr="00873AA2">
        <w:trPr>
          <w:trHeight w:val="635"/>
          <w:jc w:val="center"/>
        </w:trPr>
        <w:tc>
          <w:tcPr>
            <w:tcW w:w="722" w:type="dxa"/>
            <w:vMerge w:val="restart"/>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网络</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课程</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平台</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资料</w:t>
            </w:r>
          </w:p>
        </w:tc>
        <w:tc>
          <w:tcPr>
            <w:tcW w:w="741"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课程</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介绍</w:t>
            </w:r>
          </w:p>
        </w:tc>
        <w:tc>
          <w:tcPr>
            <w:tcW w:w="3456"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课程信息完整、规范。</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10.0~</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9.0</w:t>
            </w:r>
          </w:p>
        </w:tc>
        <w:tc>
          <w:tcPr>
            <w:tcW w:w="774"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8.9~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8.0</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7.9~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7.0</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6.9~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6.0</w:t>
            </w:r>
          </w:p>
        </w:tc>
        <w:tc>
          <w:tcPr>
            <w:tcW w:w="995"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5.9~0</w:t>
            </w:r>
          </w:p>
        </w:tc>
        <w:tc>
          <w:tcPr>
            <w:tcW w:w="433" w:type="dxa"/>
            <w:vAlign w:val="center"/>
          </w:tcPr>
          <w:p w:rsidR="00C819CF" w:rsidRDefault="00C819CF" w:rsidP="00873AA2">
            <w:pPr>
              <w:topLinePunct/>
              <w:snapToGrid w:val="0"/>
              <w:jc w:val="center"/>
              <w:rPr>
                <w:rFonts w:eastAsia="方正书宋简体"/>
                <w:color w:val="000000" w:themeColor="text1"/>
                <w:szCs w:val="21"/>
              </w:rPr>
            </w:pPr>
          </w:p>
        </w:tc>
      </w:tr>
      <w:tr w:rsidR="00C819CF" w:rsidTr="00873AA2">
        <w:trPr>
          <w:trHeight w:val="1885"/>
          <w:jc w:val="center"/>
        </w:trPr>
        <w:tc>
          <w:tcPr>
            <w:tcW w:w="722" w:type="dxa"/>
            <w:vMerge/>
            <w:vAlign w:val="center"/>
          </w:tcPr>
          <w:p w:rsidR="00C819CF" w:rsidRDefault="00C819CF" w:rsidP="00873AA2">
            <w:pPr>
              <w:topLinePunct/>
              <w:snapToGrid w:val="0"/>
              <w:jc w:val="center"/>
              <w:rPr>
                <w:rFonts w:eastAsia="方正书宋简体"/>
                <w:color w:val="000000" w:themeColor="text1"/>
                <w:szCs w:val="21"/>
              </w:rPr>
            </w:pPr>
          </w:p>
        </w:tc>
        <w:tc>
          <w:tcPr>
            <w:tcW w:w="741"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教学</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大纲</w:t>
            </w:r>
          </w:p>
        </w:tc>
        <w:tc>
          <w:tcPr>
            <w:tcW w:w="3456" w:type="dxa"/>
            <w:vAlign w:val="center"/>
          </w:tcPr>
          <w:p w:rsidR="00C819CF" w:rsidRDefault="00C819CF" w:rsidP="00873AA2">
            <w:pPr>
              <w:topLinePunct/>
              <w:snapToGrid w:val="0"/>
              <w:rPr>
                <w:rFonts w:eastAsia="方正书宋简体"/>
                <w:color w:val="000000" w:themeColor="text1"/>
                <w:szCs w:val="21"/>
              </w:rPr>
            </w:pPr>
            <w:r>
              <w:rPr>
                <w:rFonts w:eastAsia="方正书宋简体"/>
                <w:color w:val="000000" w:themeColor="text1"/>
                <w:szCs w:val="21"/>
              </w:rPr>
              <w:t>按照《成都大学课程教学大纲管理规定》制定；符合人才培养方案整体优化的要求；具有科学性、思想性、实践性和先进性；合理安排教学内容，注重培养学生能力；有特色</w:t>
            </w:r>
            <w:r>
              <w:rPr>
                <w:rFonts w:eastAsia="方正书宋简体"/>
                <w:color w:val="000000" w:themeColor="text1"/>
                <w:szCs w:val="21"/>
              </w:rPr>
              <w:t xml:space="preserve"> </w:t>
            </w:r>
            <w:r>
              <w:rPr>
                <w:rFonts w:eastAsia="方正书宋简体"/>
                <w:color w:val="000000" w:themeColor="text1"/>
                <w:szCs w:val="21"/>
              </w:rPr>
              <w:t>。</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15.0~</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13.5</w:t>
            </w:r>
          </w:p>
        </w:tc>
        <w:tc>
          <w:tcPr>
            <w:tcW w:w="774"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13.4~</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12.0</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11.9~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10.5</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10.4~</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9.0</w:t>
            </w:r>
          </w:p>
        </w:tc>
        <w:tc>
          <w:tcPr>
            <w:tcW w:w="995"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8.9~0</w:t>
            </w:r>
          </w:p>
        </w:tc>
        <w:tc>
          <w:tcPr>
            <w:tcW w:w="433" w:type="dxa"/>
            <w:vAlign w:val="center"/>
          </w:tcPr>
          <w:p w:rsidR="00C819CF" w:rsidRDefault="00C819CF" w:rsidP="00873AA2">
            <w:pPr>
              <w:topLinePunct/>
              <w:snapToGrid w:val="0"/>
              <w:jc w:val="center"/>
              <w:rPr>
                <w:rFonts w:eastAsia="方正书宋简体"/>
                <w:color w:val="000000" w:themeColor="text1"/>
                <w:szCs w:val="21"/>
              </w:rPr>
            </w:pPr>
          </w:p>
        </w:tc>
      </w:tr>
      <w:tr w:rsidR="00C819CF" w:rsidTr="00873AA2">
        <w:trPr>
          <w:trHeight w:val="948"/>
          <w:jc w:val="center"/>
        </w:trPr>
        <w:tc>
          <w:tcPr>
            <w:tcW w:w="722" w:type="dxa"/>
            <w:vMerge/>
            <w:vAlign w:val="center"/>
          </w:tcPr>
          <w:p w:rsidR="00C819CF" w:rsidRDefault="00C819CF" w:rsidP="00873AA2">
            <w:pPr>
              <w:topLinePunct/>
              <w:snapToGrid w:val="0"/>
              <w:jc w:val="center"/>
              <w:rPr>
                <w:rFonts w:eastAsia="方正书宋简体"/>
                <w:color w:val="000000" w:themeColor="text1"/>
                <w:szCs w:val="21"/>
              </w:rPr>
            </w:pPr>
          </w:p>
        </w:tc>
        <w:tc>
          <w:tcPr>
            <w:tcW w:w="741"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教材</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选用</w:t>
            </w:r>
          </w:p>
        </w:tc>
        <w:tc>
          <w:tcPr>
            <w:tcW w:w="3456" w:type="dxa"/>
            <w:vAlign w:val="center"/>
          </w:tcPr>
          <w:p w:rsidR="00C819CF" w:rsidRDefault="00C819CF" w:rsidP="00873AA2">
            <w:pPr>
              <w:topLinePunct/>
              <w:snapToGrid w:val="0"/>
              <w:rPr>
                <w:rFonts w:eastAsia="方正书宋简体"/>
                <w:color w:val="000000" w:themeColor="text1"/>
                <w:szCs w:val="21"/>
              </w:rPr>
            </w:pPr>
            <w:r>
              <w:rPr>
                <w:rFonts w:eastAsia="方正书宋简体"/>
                <w:color w:val="000000" w:themeColor="text1"/>
                <w:szCs w:val="21"/>
              </w:rPr>
              <w:t>选用和编写的教材适宜于本课程和授课对象；符合国家相关政策；具有权威性。</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5.0~</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4.5</w:t>
            </w:r>
          </w:p>
        </w:tc>
        <w:tc>
          <w:tcPr>
            <w:tcW w:w="774"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4.4~</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4.0</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3.9~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3.5</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3.4~</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3.0</w:t>
            </w:r>
          </w:p>
        </w:tc>
        <w:tc>
          <w:tcPr>
            <w:tcW w:w="995"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2.9~0</w:t>
            </w:r>
          </w:p>
        </w:tc>
        <w:tc>
          <w:tcPr>
            <w:tcW w:w="433" w:type="dxa"/>
            <w:vAlign w:val="center"/>
          </w:tcPr>
          <w:p w:rsidR="00C819CF" w:rsidRDefault="00C819CF" w:rsidP="00873AA2">
            <w:pPr>
              <w:topLinePunct/>
              <w:snapToGrid w:val="0"/>
              <w:jc w:val="center"/>
              <w:rPr>
                <w:rFonts w:eastAsia="方正书宋简体"/>
                <w:color w:val="000000" w:themeColor="text1"/>
                <w:szCs w:val="21"/>
              </w:rPr>
            </w:pPr>
          </w:p>
        </w:tc>
      </w:tr>
      <w:tr w:rsidR="00C819CF" w:rsidTr="00873AA2">
        <w:trPr>
          <w:trHeight w:val="635"/>
          <w:jc w:val="center"/>
        </w:trPr>
        <w:tc>
          <w:tcPr>
            <w:tcW w:w="722" w:type="dxa"/>
            <w:vMerge/>
            <w:vAlign w:val="center"/>
          </w:tcPr>
          <w:p w:rsidR="00C819CF" w:rsidRDefault="00C819CF" w:rsidP="00873AA2">
            <w:pPr>
              <w:topLinePunct/>
              <w:snapToGrid w:val="0"/>
              <w:jc w:val="center"/>
              <w:rPr>
                <w:rFonts w:eastAsia="方正书宋简体"/>
                <w:color w:val="000000" w:themeColor="text1"/>
                <w:szCs w:val="21"/>
              </w:rPr>
            </w:pPr>
          </w:p>
        </w:tc>
        <w:tc>
          <w:tcPr>
            <w:tcW w:w="741"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教学</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日历</w:t>
            </w:r>
          </w:p>
        </w:tc>
        <w:tc>
          <w:tcPr>
            <w:tcW w:w="3456" w:type="dxa"/>
            <w:vAlign w:val="center"/>
          </w:tcPr>
          <w:p w:rsidR="00C819CF" w:rsidRDefault="00C819CF" w:rsidP="00873AA2">
            <w:pPr>
              <w:topLinePunct/>
              <w:snapToGrid w:val="0"/>
              <w:rPr>
                <w:rFonts w:eastAsia="方正书宋简体"/>
                <w:color w:val="000000" w:themeColor="text1"/>
                <w:szCs w:val="21"/>
              </w:rPr>
            </w:pPr>
            <w:r>
              <w:rPr>
                <w:rFonts w:eastAsia="方正书宋简体"/>
                <w:color w:val="000000" w:themeColor="text1"/>
                <w:szCs w:val="21"/>
              </w:rPr>
              <w:t>完整、科学、规范；符合当期教学实际情况。</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10.0~</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9.0</w:t>
            </w:r>
          </w:p>
        </w:tc>
        <w:tc>
          <w:tcPr>
            <w:tcW w:w="774"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8.9~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8.0</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7.9~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7.0</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6.9~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6.0</w:t>
            </w:r>
          </w:p>
        </w:tc>
        <w:tc>
          <w:tcPr>
            <w:tcW w:w="995"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5.9~0</w:t>
            </w:r>
          </w:p>
        </w:tc>
        <w:tc>
          <w:tcPr>
            <w:tcW w:w="433" w:type="dxa"/>
            <w:vAlign w:val="center"/>
          </w:tcPr>
          <w:p w:rsidR="00C819CF" w:rsidRDefault="00C819CF" w:rsidP="00873AA2">
            <w:pPr>
              <w:topLinePunct/>
              <w:snapToGrid w:val="0"/>
              <w:jc w:val="center"/>
              <w:rPr>
                <w:rFonts w:eastAsia="方正书宋简体"/>
                <w:color w:val="000000" w:themeColor="text1"/>
                <w:szCs w:val="21"/>
              </w:rPr>
            </w:pPr>
          </w:p>
        </w:tc>
      </w:tr>
      <w:tr w:rsidR="00C819CF" w:rsidTr="00873AA2">
        <w:trPr>
          <w:trHeight w:val="2509"/>
          <w:jc w:val="center"/>
        </w:trPr>
        <w:tc>
          <w:tcPr>
            <w:tcW w:w="722" w:type="dxa"/>
            <w:vMerge/>
            <w:vAlign w:val="center"/>
          </w:tcPr>
          <w:p w:rsidR="00C819CF" w:rsidRDefault="00C819CF" w:rsidP="00873AA2">
            <w:pPr>
              <w:topLinePunct/>
              <w:snapToGrid w:val="0"/>
              <w:jc w:val="center"/>
              <w:rPr>
                <w:rFonts w:eastAsia="方正书宋简体"/>
                <w:color w:val="000000" w:themeColor="text1"/>
                <w:szCs w:val="21"/>
              </w:rPr>
            </w:pPr>
          </w:p>
        </w:tc>
        <w:tc>
          <w:tcPr>
            <w:tcW w:w="741"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授课</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教案</w:t>
            </w:r>
          </w:p>
        </w:tc>
        <w:tc>
          <w:tcPr>
            <w:tcW w:w="3456" w:type="dxa"/>
            <w:vAlign w:val="center"/>
          </w:tcPr>
          <w:p w:rsidR="00C819CF" w:rsidRDefault="00C819CF" w:rsidP="00873AA2">
            <w:pPr>
              <w:topLinePunct/>
              <w:snapToGrid w:val="0"/>
              <w:rPr>
                <w:rFonts w:eastAsia="方正书宋简体"/>
                <w:color w:val="000000" w:themeColor="text1"/>
                <w:szCs w:val="21"/>
              </w:rPr>
            </w:pPr>
            <w:r>
              <w:rPr>
                <w:rFonts w:eastAsia="方正书宋简体"/>
                <w:color w:val="000000" w:themeColor="text1"/>
                <w:szCs w:val="21"/>
              </w:rPr>
              <w:t>应包括：每次课的教学目的和要求，授课内容提要、重点、难点及解决办法，课程各教学环节的时间分配，根据每节课的内容特点所采用的教学方法和实施步骤，课外学习指导和作业安排，检测教学目标实现程度的具体措施和要求等。书写规范，安排合理。</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20.0~</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18.0</w:t>
            </w:r>
          </w:p>
        </w:tc>
        <w:tc>
          <w:tcPr>
            <w:tcW w:w="774"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17.9~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16.0</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15.9~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14.0</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13.9~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12.0</w:t>
            </w:r>
          </w:p>
        </w:tc>
        <w:tc>
          <w:tcPr>
            <w:tcW w:w="995"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11.9~0</w:t>
            </w:r>
          </w:p>
        </w:tc>
        <w:tc>
          <w:tcPr>
            <w:tcW w:w="433" w:type="dxa"/>
            <w:vAlign w:val="center"/>
          </w:tcPr>
          <w:p w:rsidR="00C819CF" w:rsidRDefault="00C819CF" w:rsidP="00873AA2">
            <w:pPr>
              <w:topLinePunct/>
              <w:snapToGrid w:val="0"/>
              <w:jc w:val="center"/>
              <w:rPr>
                <w:rFonts w:eastAsia="方正书宋简体"/>
                <w:color w:val="000000" w:themeColor="text1"/>
                <w:szCs w:val="21"/>
              </w:rPr>
            </w:pPr>
          </w:p>
        </w:tc>
      </w:tr>
      <w:tr w:rsidR="00C819CF" w:rsidTr="00873AA2">
        <w:trPr>
          <w:trHeight w:val="1572"/>
          <w:jc w:val="center"/>
        </w:trPr>
        <w:tc>
          <w:tcPr>
            <w:tcW w:w="722" w:type="dxa"/>
            <w:vMerge/>
            <w:vAlign w:val="center"/>
          </w:tcPr>
          <w:p w:rsidR="00C819CF" w:rsidRDefault="00C819CF" w:rsidP="00873AA2">
            <w:pPr>
              <w:topLinePunct/>
              <w:snapToGrid w:val="0"/>
              <w:jc w:val="center"/>
              <w:rPr>
                <w:rFonts w:eastAsia="方正书宋简体"/>
                <w:color w:val="000000" w:themeColor="text1"/>
                <w:szCs w:val="21"/>
              </w:rPr>
            </w:pPr>
          </w:p>
        </w:tc>
        <w:tc>
          <w:tcPr>
            <w:tcW w:w="741"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讲义</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课件</w:t>
            </w:r>
          </w:p>
        </w:tc>
        <w:tc>
          <w:tcPr>
            <w:tcW w:w="3456" w:type="dxa"/>
            <w:vAlign w:val="center"/>
          </w:tcPr>
          <w:p w:rsidR="00C819CF" w:rsidRDefault="00C819CF" w:rsidP="00873AA2">
            <w:pPr>
              <w:topLinePunct/>
              <w:snapToGrid w:val="0"/>
              <w:rPr>
                <w:rFonts w:eastAsia="方正书宋简体"/>
                <w:color w:val="000000" w:themeColor="text1"/>
                <w:szCs w:val="21"/>
              </w:rPr>
            </w:pPr>
            <w:r>
              <w:rPr>
                <w:rFonts w:eastAsia="方正书宋简体"/>
                <w:color w:val="000000" w:themeColor="text1"/>
                <w:szCs w:val="21"/>
              </w:rPr>
              <w:t>根据教学大纲的要求，经过教学目标确定，教学内容和任务分析，教学活动结构等环节，对每节课的授课内容进行了详实描述；具有科学性和实践性；课件制作精美。</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20.0~</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18.0</w:t>
            </w:r>
          </w:p>
        </w:tc>
        <w:tc>
          <w:tcPr>
            <w:tcW w:w="774"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17.9~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16.0</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15.9~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14.0</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13.9~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12.0</w:t>
            </w:r>
          </w:p>
        </w:tc>
        <w:tc>
          <w:tcPr>
            <w:tcW w:w="995"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11.9~0</w:t>
            </w:r>
          </w:p>
        </w:tc>
        <w:tc>
          <w:tcPr>
            <w:tcW w:w="433" w:type="dxa"/>
            <w:vAlign w:val="center"/>
          </w:tcPr>
          <w:p w:rsidR="00C819CF" w:rsidRDefault="00C819CF" w:rsidP="00873AA2">
            <w:pPr>
              <w:topLinePunct/>
              <w:snapToGrid w:val="0"/>
              <w:jc w:val="center"/>
              <w:rPr>
                <w:rFonts w:eastAsia="方正书宋简体"/>
                <w:color w:val="000000" w:themeColor="text1"/>
                <w:szCs w:val="21"/>
              </w:rPr>
            </w:pPr>
          </w:p>
        </w:tc>
      </w:tr>
      <w:tr w:rsidR="00C819CF" w:rsidTr="00873AA2">
        <w:trPr>
          <w:trHeight w:val="635"/>
          <w:jc w:val="center"/>
        </w:trPr>
        <w:tc>
          <w:tcPr>
            <w:tcW w:w="722" w:type="dxa"/>
            <w:vMerge/>
            <w:vAlign w:val="center"/>
          </w:tcPr>
          <w:p w:rsidR="00C819CF" w:rsidRDefault="00C819CF" w:rsidP="00873AA2">
            <w:pPr>
              <w:topLinePunct/>
              <w:snapToGrid w:val="0"/>
              <w:jc w:val="center"/>
              <w:rPr>
                <w:rFonts w:eastAsia="方正书宋简体"/>
                <w:color w:val="000000" w:themeColor="text1"/>
                <w:szCs w:val="21"/>
              </w:rPr>
            </w:pPr>
          </w:p>
        </w:tc>
        <w:tc>
          <w:tcPr>
            <w:tcW w:w="741"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参考</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资料</w:t>
            </w:r>
          </w:p>
        </w:tc>
        <w:tc>
          <w:tcPr>
            <w:tcW w:w="3456" w:type="dxa"/>
            <w:vAlign w:val="center"/>
          </w:tcPr>
          <w:p w:rsidR="00C819CF" w:rsidRDefault="00C819CF" w:rsidP="00873AA2">
            <w:pPr>
              <w:topLinePunct/>
              <w:snapToGrid w:val="0"/>
              <w:rPr>
                <w:rFonts w:eastAsia="方正书宋简体"/>
                <w:color w:val="000000" w:themeColor="text1"/>
                <w:szCs w:val="21"/>
              </w:rPr>
            </w:pPr>
            <w:r>
              <w:rPr>
                <w:rFonts w:eastAsia="方正书宋简体"/>
                <w:color w:val="000000" w:themeColor="text1"/>
                <w:szCs w:val="21"/>
              </w:rPr>
              <w:t>介绍和指导学生阅读参考资料，内容丰富。</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5.0~</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4.5</w:t>
            </w:r>
          </w:p>
        </w:tc>
        <w:tc>
          <w:tcPr>
            <w:tcW w:w="774"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4.4~</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4.0</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3.9~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3.5</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3.4~</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3.0</w:t>
            </w:r>
          </w:p>
        </w:tc>
        <w:tc>
          <w:tcPr>
            <w:tcW w:w="995"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2.9~0</w:t>
            </w:r>
          </w:p>
        </w:tc>
        <w:tc>
          <w:tcPr>
            <w:tcW w:w="433" w:type="dxa"/>
            <w:vAlign w:val="center"/>
          </w:tcPr>
          <w:p w:rsidR="00C819CF" w:rsidRDefault="00C819CF" w:rsidP="00873AA2">
            <w:pPr>
              <w:topLinePunct/>
              <w:snapToGrid w:val="0"/>
              <w:jc w:val="center"/>
              <w:rPr>
                <w:rFonts w:eastAsia="方正书宋简体"/>
                <w:color w:val="000000" w:themeColor="text1"/>
                <w:szCs w:val="21"/>
              </w:rPr>
            </w:pPr>
          </w:p>
        </w:tc>
      </w:tr>
      <w:tr w:rsidR="00C819CF" w:rsidTr="00873AA2">
        <w:trPr>
          <w:trHeight w:val="948"/>
          <w:jc w:val="center"/>
        </w:trPr>
        <w:tc>
          <w:tcPr>
            <w:tcW w:w="722" w:type="dxa"/>
            <w:vMerge/>
            <w:vAlign w:val="center"/>
          </w:tcPr>
          <w:p w:rsidR="00C819CF" w:rsidRDefault="00C819CF" w:rsidP="00873AA2">
            <w:pPr>
              <w:topLinePunct/>
              <w:snapToGrid w:val="0"/>
              <w:jc w:val="center"/>
              <w:rPr>
                <w:rFonts w:eastAsia="方正书宋简体"/>
                <w:color w:val="000000" w:themeColor="text1"/>
                <w:szCs w:val="21"/>
              </w:rPr>
            </w:pPr>
          </w:p>
        </w:tc>
        <w:tc>
          <w:tcPr>
            <w:tcW w:w="741"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作业</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讲解</w:t>
            </w:r>
          </w:p>
        </w:tc>
        <w:tc>
          <w:tcPr>
            <w:tcW w:w="3456" w:type="dxa"/>
            <w:vAlign w:val="center"/>
          </w:tcPr>
          <w:p w:rsidR="00C819CF" w:rsidRDefault="00C819CF" w:rsidP="00873AA2">
            <w:pPr>
              <w:topLinePunct/>
              <w:snapToGrid w:val="0"/>
              <w:rPr>
                <w:rFonts w:eastAsia="方正书宋简体"/>
                <w:color w:val="000000" w:themeColor="text1"/>
                <w:szCs w:val="21"/>
              </w:rPr>
            </w:pPr>
            <w:r>
              <w:rPr>
                <w:rFonts w:eastAsia="方正书宋简体"/>
                <w:color w:val="000000" w:themeColor="text1"/>
                <w:szCs w:val="21"/>
              </w:rPr>
              <w:t>按教学要求布置和认真批阅作业（含课堂测验），对所布置作业有详细讲解和说明。</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10.0~</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9.0</w:t>
            </w:r>
          </w:p>
        </w:tc>
        <w:tc>
          <w:tcPr>
            <w:tcW w:w="774"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8.9~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8.0</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7.9~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7.0</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6.9~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6.0</w:t>
            </w:r>
          </w:p>
        </w:tc>
        <w:tc>
          <w:tcPr>
            <w:tcW w:w="995"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5.9~0</w:t>
            </w:r>
          </w:p>
        </w:tc>
        <w:tc>
          <w:tcPr>
            <w:tcW w:w="433" w:type="dxa"/>
            <w:vAlign w:val="center"/>
          </w:tcPr>
          <w:p w:rsidR="00C819CF" w:rsidRDefault="00C819CF" w:rsidP="00873AA2">
            <w:pPr>
              <w:topLinePunct/>
              <w:snapToGrid w:val="0"/>
              <w:jc w:val="center"/>
              <w:rPr>
                <w:rFonts w:eastAsia="方正书宋简体"/>
                <w:color w:val="000000" w:themeColor="text1"/>
                <w:szCs w:val="21"/>
              </w:rPr>
            </w:pPr>
          </w:p>
        </w:tc>
      </w:tr>
      <w:tr w:rsidR="00C819CF" w:rsidTr="00873AA2">
        <w:trPr>
          <w:trHeight w:val="948"/>
          <w:jc w:val="center"/>
        </w:trPr>
        <w:tc>
          <w:tcPr>
            <w:tcW w:w="722" w:type="dxa"/>
            <w:vMerge/>
            <w:vAlign w:val="center"/>
          </w:tcPr>
          <w:p w:rsidR="00C819CF" w:rsidRDefault="00C819CF" w:rsidP="00873AA2">
            <w:pPr>
              <w:topLinePunct/>
              <w:snapToGrid w:val="0"/>
              <w:jc w:val="center"/>
              <w:rPr>
                <w:rFonts w:eastAsia="方正书宋简体"/>
                <w:color w:val="000000" w:themeColor="text1"/>
                <w:szCs w:val="21"/>
              </w:rPr>
            </w:pPr>
          </w:p>
        </w:tc>
        <w:tc>
          <w:tcPr>
            <w:tcW w:w="741"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辅导</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答疑</w:t>
            </w:r>
          </w:p>
        </w:tc>
        <w:tc>
          <w:tcPr>
            <w:tcW w:w="3456" w:type="dxa"/>
            <w:vAlign w:val="center"/>
          </w:tcPr>
          <w:p w:rsidR="00C819CF" w:rsidRDefault="00C819CF" w:rsidP="00873AA2">
            <w:pPr>
              <w:topLinePunct/>
              <w:snapToGrid w:val="0"/>
              <w:rPr>
                <w:rFonts w:eastAsia="方正书宋简体"/>
                <w:color w:val="000000" w:themeColor="text1"/>
                <w:szCs w:val="21"/>
              </w:rPr>
            </w:pPr>
            <w:r>
              <w:rPr>
                <w:rFonts w:eastAsia="方正书宋简体"/>
                <w:color w:val="000000" w:themeColor="text1"/>
                <w:szCs w:val="21"/>
              </w:rPr>
              <w:t>合理运用网络教学平台开展教学互动，坚持个别答疑或集体辅导，效果好。</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5.0~</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4.5</w:t>
            </w:r>
          </w:p>
        </w:tc>
        <w:tc>
          <w:tcPr>
            <w:tcW w:w="774"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4.4~</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4.0</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3.9~</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3.5</w:t>
            </w:r>
          </w:p>
        </w:tc>
        <w:tc>
          <w:tcPr>
            <w:tcW w:w="773"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3.4~</w:t>
            </w:r>
          </w:p>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3.0</w:t>
            </w:r>
          </w:p>
        </w:tc>
        <w:tc>
          <w:tcPr>
            <w:tcW w:w="995" w:type="dxa"/>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2.9~0</w:t>
            </w:r>
          </w:p>
        </w:tc>
        <w:tc>
          <w:tcPr>
            <w:tcW w:w="433" w:type="dxa"/>
            <w:vAlign w:val="center"/>
          </w:tcPr>
          <w:p w:rsidR="00C819CF" w:rsidRDefault="00C819CF" w:rsidP="00873AA2">
            <w:pPr>
              <w:topLinePunct/>
              <w:snapToGrid w:val="0"/>
              <w:jc w:val="center"/>
              <w:rPr>
                <w:rFonts w:eastAsia="方正书宋简体"/>
                <w:color w:val="000000" w:themeColor="text1"/>
                <w:szCs w:val="21"/>
              </w:rPr>
            </w:pPr>
          </w:p>
        </w:tc>
      </w:tr>
      <w:tr w:rsidR="00C819CF" w:rsidTr="00873AA2">
        <w:trPr>
          <w:trHeight w:val="480"/>
          <w:jc w:val="center"/>
        </w:trPr>
        <w:tc>
          <w:tcPr>
            <w:tcW w:w="9007" w:type="dxa"/>
            <w:gridSpan w:val="8"/>
            <w:vAlign w:val="center"/>
          </w:tcPr>
          <w:p w:rsidR="00C819CF" w:rsidRDefault="00C819CF" w:rsidP="00873AA2">
            <w:pPr>
              <w:topLinePunct/>
              <w:snapToGrid w:val="0"/>
              <w:jc w:val="center"/>
              <w:rPr>
                <w:rFonts w:eastAsia="方正书宋简体"/>
                <w:color w:val="000000" w:themeColor="text1"/>
                <w:szCs w:val="21"/>
              </w:rPr>
            </w:pPr>
            <w:r>
              <w:rPr>
                <w:rFonts w:eastAsia="方正书宋简体"/>
                <w:color w:val="000000" w:themeColor="text1"/>
                <w:szCs w:val="21"/>
              </w:rPr>
              <w:t>合</w:t>
            </w:r>
            <w:r>
              <w:rPr>
                <w:rFonts w:eastAsia="方正书宋简体"/>
                <w:color w:val="000000" w:themeColor="text1"/>
                <w:szCs w:val="21"/>
              </w:rPr>
              <w:t xml:space="preserve">  </w:t>
            </w:r>
            <w:r>
              <w:rPr>
                <w:rFonts w:eastAsia="方正书宋简体"/>
                <w:color w:val="000000" w:themeColor="text1"/>
                <w:szCs w:val="21"/>
              </w:rPr>
              <w:t>计</w:t>
            </w:r>
          </w:p>
        </w:tc>
        <w:tc>
          <w:tcPr>
            <w:tcW w:w="433" w:type="dxa"/>
            <w:vAlign w:val="center"/>
          </w:tcPr>
          <w:p w:rsidR="00C819CF" w:rsidRDefault="00C819CF" w:rsidP="00873AA2">
            <w:pPr>
              <w:topLinePunct/>
              <w:snapToGrid w:val="0"/>
              <w:jc w:val="center"/>
              <w:rPr>
                <w:rFonts w:eastAsia="方正书宋简体"/>
                <w:color w:val="000000" w:themeColor="text1"/>
                <w:szCs w:val="21"/>
              </w:rPr>
            </w:pPr>
          </w:p>
        </w:tc>
      </w:tr>
    </w:tbl>
    <w:p w:rsidR="00C819CF" w:rsidRDefault="00C819CF" w:rsidP="00C819CF">
      <w:pPr>
        <w:topLinePunct/>
        <w:spacing w:line="440" w:lineRule="exact"/>
        <w:rPr>
          <w:rFonts w:eastAsia="方正小标宋简体"/>
          <w:color w:val="000000" w:themeColor="text1"/>
          <w:sz w:val="24"/>
        </w:rPr>
      </w:pPr>
      <w:r>
        <w:rPr>
          <w:rFonts w:eastAsia="方正小标宋简体"/>
          <w:color w:val="000000" w:themeColor="text1"/>
          <w:sz w:val="24"/>
        </w:rPr>
        <w:t>附件</w:t>
      </w:r>
      <w:r>
        <w:rPr>
          <w:rFonts w:eastAsia="方正小标宋简体"/>
          <w:color w:val="000000" w:themeColor="text1"/>
          <w:sz w:val="24"/>
        </w:rPr>
        <w:t>3</w:t>
      </w:r>
      <w:r>
        <w:rPr>
          <w:rFonts w:eastAsia="方正小标宋简体"/>
          <w:color w:val="000000" w:themeColor="text1"/>
          <w:sz w:val="24"/>
        </w:rPr>
        <w:t>：</w:t>
      </w:r>
    </w:p>
    <w:p w:rsidR="00C819CF" w:rsidRDefault="00C819CF" w:rsidP="00C819CF">
      <w:pPr>
        <w:spacing w:afterLines="50" w:after="156" w:line="440" w:lineRule="exact"/>
        <w:jc w:val="center"/>
        <w:rPr>
          <w:rFonts w:eastAsia="黑体"/>
          <w:color w:val="000000" w:themeColor="text1"/>
          <w:sz w:val="24"/>
        </w:rPr>
      </w:pPr>
      <w:r>
        <w:rPr>
          <w:rFonts w:eastAsia="黑体"/>
          <w:color w:val="000000" w:themeColor="text1"/>
          <w:sz w:val="24"/>
        </w:rPr>
        <w:lastRenderedPageBreak/>
        <w:t>成都大学课堂教学质量评价表（专家用表）</w:t>
      </w:r>
    </w:p>
    <w:p w:rsidR="00C819CF" w:rsidRDefault="00C819CF" w:rsidP="00C819CF">
      <w:pPr>
        <w:topLinePunct/>
        <w:spacing w:line="440" w:lineRule="exact"/>
        <w:rPr>
          <w:rFonts w:eastAsia="方正书宋简体"/>
          <w:color w:val="000000" w:themeColor="text1"/>
          <w:sz w:val="22"/>
          <w:szCs w:val="22"/>
        </w:rPr>
      </w:pPr>
      <w:r>
        <w:rPr>
          <w:rFonts w:eastAsia="方正书宋简体"/>
          <w:color w:val="000000" w:themeColor="text1"/>
          <w:sz w:val="22"/>
          <w:szCs w:val="22"/>
        </w:rPr>
        <w:t>任课教师：</w:t>
      </w:r>
      <w:r>
        <w:rPr>
          <w:rFonts w:eastAsia="方正书宋简体"/>
          <w:color w:val="000000" w:themeColor="text1"/>
          <w:sz w:val="22"/>
          <w:szCs w:val="22"/>
        </w:rPr>
        <w:t xml:space="preserve">             </w:t>
      </w:r>
      <w:r>
        <w:rPr>
          <w:rFonts w:eastAsia="方正书宋简体"/>
          <w:color w:val="000000" w:themeColor="text1"/>
          <w:sz w:val="22"/>
          <w:szCs w:val="22"/>
        </w:rPr>
        <w:t>课程：</w:t>
      </w:r>
      <w:r>
        <w:rPr>
          <w:rFonts w:eastAsia="方正书宋简体"/>
          <w:color w:val="000000" w:themeColor="text1"/>
          <w:sz w:val="22"/>
          <w:szCs w:val="22"/>
        </w:rPr>
        <w:t xml:space="preserve">              </w:t>
      </w:r>
      <w:r>
        <w:rPr>
          <w:rFonts w:eastAsia="方正书宋简体"/>
          <w:color w:val="000000" w:themeColor="text1"/>
          <w:sz w:val="22"/>
          <w:szCs w:val="22"/>
        </w:rPr>
        <w:t>应到人数：</w:t>
      </w:r>
      <w:r>
        <w:rPr>
          <w:rFonts w:eastAsia="方正书宋简体"/>
          <w:color w:val="000000" w:themeColor="text1"/>
          <w:sz w:val="22"/>
          <w:szCs w:val="22"/>
        </w:rPr>
        <w:t xml:space="preserve">               </w:t>
      </w:r>
      <w:r>
        <w:rPr>
          <w:rFonts w:eastAsia="方正书宋简体"/>
          <w:color w:val="000000" w:themeColor="text1"/>
          <w:sz w:val="22"/>
          <w:szCs w:val="22"/>
        </w:rPr>
        <w:t>教室：</w:t>
      </w:r>
    </w:p>
    <w:p w:rsidR="00C819CF" w:rsidRDefault="00C819CF" w:rsidP="00C819CF">
      <w:pPr>
        <w:topLinePunct/>
        <w:spacing w:line="440" w:lineRule="exact"/>
        <w:rPr>
          <w:rFonts w:eastAsia="方正书宋简体"/>
          <w:color w:val="000000" w:themeColor="text1"/>
          <w:sz w:val="22"/>
          <w:szCs w:val="22"/>
        </w:rPr>
      </w:pPr>
      <w:r>
        <w:rPr>
          <w:rFonts w:eastAsia="方正书宋简体"/>
          <w:color w:val="000000" w:themeColor="text1"/>
          <w:sz w:val="22"/>
          <w:szCs w:val="22"/>
        </w:rPr>
        <w:t>所在学院：</w:t>
      </w:r>
      <w:r>
        <w:rPr>
          <w:rFonts w:eastAsia="方正书宋简体"/>
          <w:color w:val="000000" w:themeColor="text1"/>
          <w:sz w:val="22"/>
          <w:szCs w:val="22"/>
        </w:rPr>
        <w:t xml:space="preserve">             </w:t>
      </w:r>
      <w:r>
        <w:rPr>
          <w:rFonts w:eastAsia="方正书宋简体"/>
          <w:color w:val="000000" w:themeColor="text1"/>
          <w:sz w:val="22"/>
          <w:szCs w:val="22"/>
        </w:rPr>
        <w:t>时间：</w:t>
      </w:r>
      <w:r>
        <w:rPr>
          <w:rFonts w:eastAsia="方正书宋简体"/>
          <w:color w:val="000000" w:themeColor="text1"/>
          <w:sz w:val="22"/>
          <w:szCs w:val="22"/>
        </w:rPr>
        <w:t xml:space="preserve">              </w:t>
      </w:r>
      <w:r>
        <w:rPr>
          <w:rFonts w:eastAsia="方正书宋简体"/>
          <w:color w:val="000000" w:themeColor="text1"/>
          <w:sz w:val="22"/>
          <w:szCs w:val="22"/>
        </w:rPr>
        <w:t>实到人数：</w:t>
      </w:r>
      <w:r>
        <w:rPr>
          <w:rFonts w:eastAsia="方正书宋简体"/>
          <w:color w:val="000000" w:themeColor="text1"/>
          <w:sz w:val="22"/>
          <w:szCs w:val="22"/>
        </w:rPr>
        <w:t xml:space="preserve">             </w:t>
      </w:r>
      <w:r>
        <w:rPr>
          <w:rFonts w:eastAsia="方正书宋简体"/>
          <w:color w:val="000000" w:themeColor="text1"/>
          <w:sz w:val="22"/>
          <w:szCs w:val="22"/>
        </w:rPr>
        <w:t>听课人：</w:t>
      </w:r>
    </w:p>
    <w:tbl>
      <w:tblPr>
        <w:tblW w:w="9176" w:type="dxa"/>
        <w:jc w:val="center"/>
        <w:tblInd w:w="-2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68"/>
        <w:gridCol w:w="1377"/>
        <w:gridCol w:w="2723"/>
        <w:gridCol w:w="815"/>
        <w:gridCol w:w="815"/>
        <w:gridCol w:w="815"/>
        <w:gridCol w:w="815"/>
        <w:gridCol w:w="818"/>
        <w:gridCol w:w="530"/>
      </w:tblGrid>
      <w:tr w:rsidR="00C819CF" w:rsidTr="00873AA2">
        <w:trPr>
          <w:cantSplit/>
          <w:trHeight w:val="306"/>
          <w:jc w:val="center"/>
        </w:trPr>
        <w:tc>
          <w:tcPr>
            <w:tcW w:w="468" w:type="dxa"/>
            <w:vMerge w:val="restart"/>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序号</w:t>
            </w:r>
          </w:p>
        </w:tc>
        <w:tc>
          <w:tcPr>
            <w:tcW w:w="1377" w:type="dxa"/>
            <w:vMerge w:val="restart"/>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指标</w:t>
            </w:r>
          </w:p>
        </w:tc>
        <w:tc>
          <w:tcPr>
            <w:tcW w:w="2723" w:type="dxa"/>
            <w:vMerge w:val="restart"/>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内涵</w:t>
            </w:r>
          </w:p>
        </w:tc>
        <w:tc>
          <w:tcPr>
            <w:tcW w:w="4078" w:type="dxa"/>
            <w:gridSpan w:val="5"/>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等级及分值</w:t>
            </w:r>
          </w:p>
        </w:tc>
        <w:tc>
          <w:tcPr>
            <w:tcW w:w="530" w:type="dxa"/>
            <w:vMerge w:val="restart"/>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评分</w:t>
            </w:r>
          </w:p>
        </w:tc>
      </w:tr>
      <w:tr w:rsidR="00C819CF" w:rsidTr="00873AA2">
        <w:trPr>
          <w:cantSplit/>
          <w:trHeight w:val="322"/>
          <w:jc w:val="center"/>
        </w:trPr>
        <w:tc>
          <w:tcPr>
            <w:tcW w:w="468" w:type="dxa"/>
            <w:vMerge/>
            <w:vAlign w:val="center"/>
          </w:tcPr>
          <w:p w:rsidR="00C819CF" w:rsidRDefault="00C819CF" w:rsidP="00873AA2">
            <w:pPr>
              <w:topLinePunct/>
              <w:snapToGrid w:val="0"/>
              <w:spacing w:line="264" w:lineRule="auto"/>
              <w:jc w:val="center"/>
              <w:rPr>
                <w:rFonts w:eastAsia="方正书宋简体"/>
                <w:color w:val="000000" w:themeColor="text1"/>
                <w:szCs w:val="21"/>
              </w:rPr>
            </w:pPr>
          </w:p>
        </w:tc>
        <w:tc>
          <w:tcPr>
            <w:tcW w:w="1377" w:type="dxa"/>
            <w:vMerge/>
            <w:vAlign w:val="center"/>
          </w:tcPr>
          <w:p w:rsidR="00C819CF" w:rsidRDefault="00C819CF" w:rsidP="00873AA2">
            <w:pPr>
              <w:topLinePunct/>
              <w:snapToGrid w:val="0"/>
              <w:spacing w:line="264" w:lineRule="auto"/>
              <w:jc w:val="center"/>
              <w:rPr>
                <w:rFonts w:eastAsia="方正书宋简体"/>
                <w:color w:val="000000" w:themeColor="text1"/>
                <w:szCs w:val="21"/>
              </w:rPr>
            </w:pPr>
          </w:p>
        </w:tc>
        <w:tc>
          <w:tcPr>
            <w:tcW w:w="2723" w:type="dxa"/>
            <w:vMerge/>
            <w:vAlign w:val="center"/>
          </w:tcPr>
          <w:p w:rsidR="00C819CF" w:rsidRDefault="00C819CF" w:rsidP="00873AA2">
            <w:pPr>
              <w:topLinePunct/>
              <w:snapToGrid w:val="0"/>
              <w:spacing w:line="264" w:lineRule="auto"/>
              <w:jc w:val="center"/>
              <w:rPr>
                <w:rFonts w:eastAsia="方正书宋简体"/>
                <w:color w:val="000000" w:themeColor="text1"/>
                <w:szCs w:val="21"/>
              </w:rPr>
            </w:pP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优</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w:t>
            </w:r>
            <w:r>
              <w:rPr>
                <w:rFonts w:eastAsia="方正书宋简体"/>
                <w:color w:val="000000" w:themeColor="text1"/>
                <w:szCs w:val="21"/>
              </w:rPr>
              <w:t>A</w:t>
            </w:r>
            <w:r>
              <w:rPr>
                <w:rFonts w:eastAsia="方正书宋简体"/>
                <w:color w:val="000000" w:themeColor="text1"/>
                <w:szCs w:val="21"/>
              </w:rPr>
              <w:t>）</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良</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w:t>
            </w:r>
            <w:r>
              <w:rPr>
                <w:rFonts w:eastAsia="方正书宋简体"/>
                <w:color w:val="000000" w:themeColor="text1"/>
                <w:szCs w:val="21"/>
              </w:rPr>
              <w:t>B</w:t>
            </w:r>
            <w:r>
              <w:rPr>
                <w:rFonts w:eastAsia="方正书宋简体"/>
                <w:color w:val="000000" w:themeColor="text1"/>
                <w:szCs w:val="21"/>
              </w:rPr>
              <w:t>）</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中</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w:t>
            </w:r>
            <w:r>
              <w:rPr>
                <w:rFonts w:eastAsia="方正书宋简体"/>
                <w:color w:val="000000" w:themeColor="text1"/>
                <w:szCs w:val="21"/>
              </w:rPr>
              <w:t>C</w:t>
            </w:r>
            <w:r>
              <w:rPr>
                <w:rFonts w:eastAsia="方正书宋简体"/>
                <w:color w:val="000000" w:themeColor="text1"/>
                <w:szCs w:val="21"/>
              </w:rPr>
              <w:t>）</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合格</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w:t>
            </w:r>
            <w:r>
              <w:rPr>
                <w:rFonts w:eastAsia="方正书宋简体"/>
                <w:color w:val="000000" w:themeColor="text1"/>
                <w:szCs w:val="21"/>
              </w:rPr>
              <w:t>D</w:t>
            </w:r>
            <w:r>
              <w:rPr>
                <w:rFonts w:eastAsia="方正书宋简体"/>
                <w:color w:val="000000" w:themeColor="text1"/>
                <w:szCs w:val="21"/>
              </w:rPr>
              <w:t>）</w:t>
            </w:r>
          </w:p>
        </w:tc>
        <w:tc>
          <w:tcPr>
            <w:tcW w:w="81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不合</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格（</w:t>
            </w:r>
            <w:r>
              <w:rPr>
                <w:rFonts w:eastAsia="方正书宋简体"/>
                <w:color w:val="000000" w:themeColor="text1"/>
                <w:szCs w:val="21"/>
              </w:rPr>
              <w:t>E</w:t>
            </w:r>
            <w:r>
              <w:rPr>
                <w:rFonts w:eastAsia="方正书宋简体"/>
                <w:color w:val="000000" w:themeColor="text1"/>
                <w:szCs w:val="21"/>
              </w:rPr>
              <w:t>）</w:t>
            </w:r>
          </w:p>
        </w:tc>
        <w:tc>
          <w:tcPr>
            <w:tcW w:w="530" w:type="dxa"/>
            <w:vMerge/>
            <w:vAlign w:val="center"/>
          </w:tcPr>
          <w:p w:rsidR="00C819CF" w:rsidRDefault="00C819CF" w:rsidP="00873AA2">
            <w:pPr>
              <w:topLinePunct/>
              <w:snapToGrid w:val="0"/>
              <w:spacing w:line="264" w:lineRule="auto"/>
              <w:jc w:val="center"/>
              <w:rPr>
                <w:rFonts w:eastAsia="方正书宋简体"/>
                <w:color w:val="000000" w:themeColor="text1"/>
                <w:szCs w:val="21"/>
              </w:rPr>
            </w:pPr>
          </w:p>
        </w:tc>
      </w:tr>
      <w:tr w:rsidR="00C819CF" w:rsidTr="00873AA2">
        <w:trPr>
          <w:trHeight w:val="646"/>
          <w:jc w:val="center"/>
        </w:trPr>
        <w:tc>
          <w:tcPr>
            <w:tcW w:w="46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w:t>
            </w:r>
          </w:p>
        </w:tc>
        <w:tc>
          <w:tcPr>
            <w:tcW w:w="1377"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仪表</w:t>
            </w:r>
            <w:proofErr w:type="gramStart"/>
            <w:r>
              <w:rPr>
                <w:rFonts w:eastAsia="方正书宋简体"/>
                <w:color w:val="000000" w:themeColor="text1"/>
                <w:szCs w:val="21"/>
              </w:rPr>
              <w:t>与教态</w:t>
            </w:r>
            <w:proofErr w:type="gramEnd"/>
          </w:p>
        </w:tc>
        <w:tc>
          <w:tcPr>
            <w:tcW w:w="2723"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着装规范，举止得体、</w:t>
            </w:r>
            <w:proofErr w:type="gramStart"/>
            <w:r>
              <w:rPr>
                <w:rFonts w:eastAsia="方正书宋简体"/>
                <w:color w:val="000000" w:themeColor="text1"/>
                <w:szCs w:val="21"/>
              </w:rPr>
              <w:t>教态大方</w:t>
            </w:r>
            <w:proofErr w:type="gramEnd"/>
            <w:r>
              <w:rPr>
                <w:rFonts w:eastAsia="方正书宋简体"/>
                <w:color w:val="000000" w:themeColor="text1"/>
                <w:szCs w:val="21"/>
              </w:rPr>
              <w:t>。</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5.0~</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4.5</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4.4~</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4</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3.9-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3.5</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3.4-</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3.0</w:t>
            </w:r>
          </w:p>
        </w:tc>
        <w:tc>
          <w:tcPr>
            <w:tcW w:w="81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2.9-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0</w:t>
            </w:r>
          </w:p>
        </w:tc>
        <w:tc>
          <w:tcPr>
            <w:tcW w:w="530" w:type="dxa"/>
            <w:vAlign w:val="center"/>
          </w:tcPr>
          <w:p w:rsidR="00C819CF" w:rsidRDefault="00C819CF" w:rsidP="00873AA2">
            <w:pPr>
              <w:topLinePunct/>
              <w:snapToGrid w:val="0"/>
              <w:spacing w:line="264" w:lineRule="auto"/>
              <w:jc w:val="center"/>
              <w:rPr>
                <w:rFonts w:eastAsia="方正书宋简体"/>
                <w:color w:val="000000" w:themeColor="text1"/>
                <w:szCs w:val="21"/>
              </w:rPr>
            </w:pPr>
          </w:p>
        </w:tc>
      </w:tr>
      <w:tr w:rsidR="00C819CF" w:rsidTr="00873AA2">
        <w:trPr>
          <w:trHeight w:val="628"/>
          <w:jc w:val="center"/>
        </w:trPr>
        <w:tc>
          <w:tcPr>
            <w:tcW w:w="46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2</w:t>
            </w:r>
          </w:p>
        </w:tc>
        <w:tc>
          <w:tcPr>
            <w:tcW w:w="1377"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课堂组织与</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管理</w:t>
            </w:r>
          </w:p>
        </w:tc>
        <w:tc>
          <w:tcPr>
            <w:tcW w:w="2723"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课堂教学秩序良好，按时上下课</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10.0~</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9.0</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8.9~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8.0</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7.9-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7.0</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6.9~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6.0</w:t>
            </w:r>
          </w:p>
        </w:tc>
        <w:tc>
          <w:tcPr>
            <w:tcW w:w="81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5.9-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0</w:t>
            </w:r>
          </w:p>
        </w:tc>
        <w:tc>
          <w:tcPr>
            <w:tcW w:w="530" w:type="dxa"/>
            <w:vAlign w:val="center"/>
          </w:tcPr>
          <w:p w:rsidR="00C819CF" w:rsidRDefault="00C819CF" w:rsidP="00873AA2">
            <w:pPr>
              <w:topLinePunct/>
              <w:snapToGrid w:val="0"/>
              <w:spacing w:line="264" w:lineRule="auto"/>
              <w:jc w:val="center"/>
              <w:rPr>
                <w:rFonts w:eastAsia="方正书宋简体"/>
                <w:color w:val="000000" w:themeColor="text1"/>
                <w:szCs w:val="21"/>
              </w:rPr>
            </w:pPr>
          </w:p>
        </w:tc>
      </w:tr>
      <w:tr w:rsidR="00C819CF" w:rsidTr="00873AA2">
        <w:trPr>
          <w:trHeight w:val="628"/>
          <w:jc w:val="center"/>
        </w:trPr>
        <w:tc>
          <w:tcPr>
            <w:tcW w:w="46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3</w:t>
            </w:r>
          </w:p>
        </w:tc>
        <w:tc>
          <w:tcPr>
            <w:tcW w:w="1377"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教学内容</w:t>
            </w:r>
          </w:p>
        </w:tc>
        <w:tc>
          <w:tcPr>
            <w:tcW w:w="2723"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备课充分、内容熟练、教授准确、进度适中</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15.0~ 13.5</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13.4~</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12.0</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11.9-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10.5</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10.4~</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9.0</w:t>
            </w:r>
          </w:p>
        </w:tc>
        <w:tc>
          <w:tcPr>
            <w:tcW w:w="81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8.9-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0</w:t>
            </w:r>
          </w:p>
        </w:tc>
        <w:tc>
          <w:tcPr>
            <w:tcW w:w="530" w:type="dxa"/>
            <w:vAlign w:val="center"/>
          </w:tcPr>
          <w:p w:rsidR="00C819CF" w:rsidRDefault="00C819CF" w:rsidP="00873AA2">
            <w:pPr>
              <w:topLinePunct/>
              <w:snapToGrid w:val="0"/>
              <w:spacing w:line="264" w:lineRule="auto"/>
              <w:jc w:val="center"/>
              <w:rPr>
                <w:rFonts w:eastAsia="方正书宋简体"/>
                <w:color w:val="000000" w:themeColor="text1"/>
                <w:szCs w:val="21"/>
              </w:rPr>
            </w:pPr>
          </w:p>
        </w:tc>
      </w:tr>
      <w:tr w:rsidR="00C819CF" w:rsidTr="00873AA2">
        <w:trPr>
          <w:trHeight w:val="713"/>
          <w:jc w:val="center"/>
        </w:trPr>
        <w:tc>
          <w:tcPr>
            <w:tcW w:w="46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4</w:t>
            </w:r>
          </w:p>
        </w:tc>
        <w:tc>
          <w:tcPr>
            <w:tcW w:w="1377"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教学方法与</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手段</w:t>
            </w:r>
          </w:p>
        </w:tc>
        <w:tc>
          <w:tcPr>
            <w:tcW w:w="2723"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应用各种教学法启发思维、培养能力，教学手段能满足教学要求</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15.0~ 13.5</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13.4~</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12.0</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11.9-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10.5</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10.4~</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9.0</w:t>
            </w:r>
          </w:p>
        </w:tc>
        <w:tc>
          <w:tcPr>
            <w:tcW w:w="81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8.9-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0</w:t>
            </w:r>
          </w:p>
        </w:tc>
        <w:tc>
          <w:tcPr>
            <w:tcW w:w="530" w:type="dxa"/>
            <w:vAlign w:val="center"/>
          </w:tcPr>
          <w:p w:rsidR="00C819CF" w:rsidRDefault="00C819CF" w:rsidP="00873AA2">
            <w:pPr>
              <w:topLinePunct/>
              <w:snapToGrid w:val="0"/>
              <w:spacing w:line="264" w:lineRule="auto"/>
              <w:jc w:val="center"/>
              <w:rPr>
                <w:rFonts w:eastAsia="方正书宋简体"/>
                <w:color w:val="000000" w:themeColor="text1"/>
                <w:szCs w:val="21"/>
              </w:rPr>
            </w:pPr>
          </w:p>
        </w:tc>
      </w:tr>
      <w:tr w:rsidR="00C819CF" w:rsidTr="00873AA2">
        <w:trPr>
          <w:trHeight w:val="687"/>
          <w:jc w:val="center"/>
        </w:trPr>
        <w:tc>
          <w:tcPr>
            <w:tcW w:w="46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5</w:t>
            </w:r>
          </w:p>
        </w:tc>
        <w:tc>
          <w:tcPr>
            <w:tcW w:w="1377"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重难点及</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小结</w:t>
            </w:r>
          </w:p>
        </w:tc>
        <w:tc>
          <w:tcPr>
            <w:tcW w:w="2723"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重点突出、难点讲清、扼要小结</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15.0~ 13.5</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13.4~</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12.0</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11.9-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10.5</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10.4~</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9.0</w:t>
            </w:r>
          </w:p>
        </w:tc>
        <w:tc>
          <w:tcPr>
            <w:tcW w:w="81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8.9-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0</w:t>
            </w:r>
          </w:p>
        </w:tc>
        <w:tc>
          <w:tcPr>
            <w:tcW w:w="530" w:type="dxa"/>
            <w:vAlign w:val="center"/>
          </w:tcPr>
          <w:p w:rsidR="00C819CF" w:rsidRDefault="00C819CF" w:rsidP="00873AA2">
            <w:pPr>
              <w:topLinePunct/>
              <w:snapToGrid w:val="0"/>
              <w:spacing w:line="264" w:lineRule="auto"/>
              <w:jc w:val="center"/>
              <w:rPr>
                <w:rFonts w:eastAsia="方正书宋简体"/>
                <w:color w:val="000000" w:themeColor="text1"/>
                <w:szCs w:val="21"/>
              </w:rPr>
            </w:pPr>
          </w:p>
        </w:tc>
      </w:tr>
      <w:tr w:rsidR="00C819CF" w:rsidTr="00873AA2">
        <w:trPr>
          <w:trHeight w:val="1134"/>
          <w:jc w:val="center"/>
        </w:trPr>
        <w:tc>
          <w:tcPr>
            <w:tcW w:w="46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6</w:t>
            </w:r>
          </w:p>
        </w:tc>
        <w:tc>
          <w:tcPr>
            <w:tcW w:w="1377"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语言与表达</w:t>
            </w:r>
          </w:p>
        </w:tc>
        <w:tc>
          <w:tcPr>
            <w:tcW w:w="2723"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发音标准、口齿清晰、生动简洁、引人入胜</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5.0~</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4.5</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4.4~</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4</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3.9-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3.5</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3.4-</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3.0</w:t>
            </w:r>
          </w:p>
        </w:tc>
        <w:tc>
          <w:tcPr>
            <w:tcW w:w="81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2.9-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0</w:t>
            </w:r>
          </w:p>
        </w:tc>
        <w:tc>
          <w:tcPr>
            <w:tcW w:w="530" w:type="dxa"/>
            <w:vAlign w:val="center"/>
          </w:tcPr>
          <w:p w:rsidR="00C819CF" w:rsidRDefault="00C819CF" w:rsidP="00873AA2">
            <w:pPr>
              <w:topLinePunct/>
              <w:snapToGrid w:val="0"/>
              <w:spacing w:line="264" w:lineRule="auto"/>
              <w:jc w:val="center"/>
              <w:rPr>
                <w:rFonts w:eastAsia="方正书宋简体"/>
                <w:color w:val="000000" w:themeColor="text1"/>
                <w:szCs w:val="21"/>
              </w:rPr>
            </w:pPr>
          </w:p>
        </w:tc>
      </w:tr>
      <w:tr w:rsidR="00C819CF" w:rsidTr="00873AA2">
        <w:trPr>
          <w:trHeight w:val="1134"/>
          <w:jc w:val="center"/>
        </w:trPr>
        <w:tc>
          <w:tcPr>
            <w:tcW w:w="46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7</w:t>
            </w:r>
          </w:p>
        </w:tc>
        <w:tc>
          <w:tcPr>
            <w:tcW w:w="1377"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板书及多媒体运用</w:t>
            </w:r>
          </w:p>
        </w:tc>
        <w:tc>
          <w:tcPr>
            <w:tcW w:w="2723"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板书安排合理、字迹清楚、规范整洁、画图标准，与多媒体使用配合得当，课件制作精美</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5.0~</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4.5</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4.4~</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4</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3.9-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3.5</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3.4-</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3.0</w:t>
            </w:r>
          </w:p>
        </w:tc>
        <w:tc>
          <w:tcPr>
            <w:tcW w:w="81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2.9-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0</w:t>
            </w:r>
          </w:p>
        </w:tc>
        <w:tc>
          <w:tcPr>
            <w:tcW w:w="530" w:type="dxa"/>
            <w:vAlign w:val="center"/>
          </w:tcPr>
          <w:p w:rsidR="00C819CF" w:rsidRDefault="00C819CF" w:rsidP="00873AA2">
            <w:pPr>
              <w:topLinePunct/>
              <w:snapToGrid w:val="0"/>
              <w:spacing w:line="264" w:lineRule="auto"/>
              <w:jc w:val="center"/>
              <w:rPr>
                <w:rFonts w:eastAsia="方正书宋简体"/>
                <w:color w:val="000000" w:themeColor="text1"/>
                <w:szCs w:val="21"/>
              </w:rPr>
            </w:pPr>
          </w:p>
        </w:tc>
      </w:tr>
      <w:tr w:rsidR="00C819CF" w:rsidTr="00873AA2">
        <w:trPr>
          <w:trHeight w:val="1383"/>
          <w:jc w:val="center"/>
        </w:trPr>
        <w:tc>
          <w:tcPr>
            <w:tcW w:w="46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8</w:t>
            </w:r>
          </w:p>
        </w:tc>
        <w:tc>
          <w:tcPr>
            <w:tcW w:w="1377"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科学和前</w:t>
            </w:r>
          </w:p>
          <w:p w:rsidR="00C819CF" w:rsidRDefault="00C819CF" w:rsidP="00873AA2">
            <w:pPr>
              <w:topLinePunct/>
              <w:snapToGrid w:val="0"/>
              <w:spacing w:line="264" w:lineRule="auto"/>
              <w:jc w:val="center"/>
              <w:rPr>
                <w:rFonts w:eastAsia="方正书宋简体"/>
                <w:color w:val="000000" w:themeColor="text1"/>
                <w:szCs w:val="21"/>
              </w:rPr>
            </w:pPr>
            <w:proofErr w:type="gramStart"/>
            <w:r>
              <w:rPr>
                <w:rFonts w:eastAsia="方正书宋简体"/>
                <w:color w:val="000000" w:themeColor="text1"/>
                <w:szCs w:val="21"/>
              </w:rPr>
              <w:t>沿性</w:t>
            </w:r>
            <w:proofErr w:type="gramEnd"/>
          </w:p>
        </w:tc>
        <w:tc>
          <w:tcPr>
            <w:tcW w:w="2723"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概念清楚、论证严密，讲解正确，能将最新理论与科研成果寓于教学过程中</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10.0~9.0</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8.9~8.0</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7.9-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7.0</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6.9~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6.0</w:t>
            </w:r>
          </w:p>
        </w:tc>
        <w:tc>
          <w:tcPr>
            <w:tcW w:w="81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5.9-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0</w:t>
            </w:r>
          </w:p>
        </w:tc>
        <w:tc>
          <w:tcPr>
            <w:tcW w:w="530" w:type="dxa"/>
            <w:vAlign w:val="center"/>
          </w:tcPr>
          <w:p w:rsidR="00C819CF" w:rsidRDefault="00C819CF" w:rsidP="00873AA2">
            <w:pPr>
              <w:topLinePunct/>
              <w:snapToGrid w:val="0"/>
              <w:spacing w:line="264" w:lineRule="auto"/>
              <w:jc w:val="center"/>
              <w:rPr>
                <w:rFonts w:eastAsia="方正书宋简体"/>
                <w:color w:val="000000" w:themeColor="text1"/>
                <w:szCs w:val="21"/>
              </w:rPr>
            </w:pPr>
          </w:p>
        </w:tc>
      </w:tr>
      <w:tr w:rsidR="00C819CF" w:rsidTr="00873AA2">
        <w:trPr>
          <w:trHeight w:val="679"/>
          <w:jc w:val="center"/>
        </w:trPr>
        <w:tc>
          <w:tcPr>
            <w:tcW w:w="46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9</w:t>
            </w:r>
          </w:p>
        </w:tc>
        <w:tc>
          <w:tcPr>
            <w:tcW w:w="1377"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知识点及</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信息量</w:t>
            </w:r>
          </w:p>
        </w:tc>
        <w:tc>
          <w:tcPr>
            <w:tcW w:w="2723"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授课紧扣教学大纲、信息量丰富</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10.0~9.0</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8.9~8.0</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7.9-7.0</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6.9~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6.0</w:t>
            </w:r>
          </w:p>
        </w:tc>
        <w:tc>
          <w:tcPr>
            <w:tcW w:w="81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5.9-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0</w:t>
            </w:r>
          </w:p>
        </w:tc>
        <w:tc>
          <w:tcPr>
            <w:tcW w:w="530" w:type="dxa"/>
            <w:vAlign w:val="center"/>
          </w:tcPr>
          <w:p w:rsidR="00C819CF" w:rsidRDefault="00C819CF" w:rsidP="00873AA2">
            <w:pPr>
              <w:topLinePunct/>
              <w:snapToGrid w:val="0"/>
              <w:spacing w:line="264" w:lineRule="auto"/>
              <w:jc w:val="center"/>
              <w:rPr>
                <w:rFonts w:eastAsia="方正书宋简体"/>
                <w:color w:val="000000" w:themeColor="text1"/>
                <w:szCs w:val="21"/>
              </w:rPr>
            </w:pPr>
          </w:p>
        </w:tc>
      </w:tr>
      <w:tr w:rsidR="00C819CF" w:rsidTr="00873AA2">
        <w:trPr>
          <w:trHeight w:val="321"/>
          <w:jc w:val="center"/>
        </w:trPr>
        <w:tc>
          <w:tcPr>
            <w:tcW w:w="46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10</w:t>
            </w:r>
          </w:p>
        </w:tc>
        <w:tc>
          <w:tcPr>
            <w:tcW w:w="1377"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教学态度及</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效果</w:t>
            </w:r>
          </w:p>
        </w:tc>
        <w:tc>
          <w:tcPr>
            <w:tcW w:w="2723"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教学态度认真、责任心强，学生收获大，教学效果好</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10.0~9.0</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8.9~8.0</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7.9-7.0</w:t>
            </w:r>
          </w:p>
        </w:tc>
        <w:tc>
          <w:tcPr>
            <w:tcW w:w="815"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6.9~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6.0</w:t>
            </w:r>
          </w:p>
        </w:tc>
        <w:tc>
          <w:tcPr>
            <w:tcW w:w="818" w:type="dxa"/>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5.9-</w:t>
            </w:r>
          </w:p>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0</w:t>
            </w:r>
          </w:p>
        </w:tc>
        <w:tc>
          <w:tcPr>
            <w:tcW w:w="530" w:type="dxa"/>
            <w:vAlign w:val="center"/>
          </w:tcPr>
          <w:p w:rsidR="00C819CF" w:rsidRDefault="00C819CF" w:rsidP="00873AA2">
            <w:pPr>
              <w:topLinePunct/>
              <w:snapToGrid w:val="0"/>
              <w:spacing w:line="264" w:lineRule="auto"/>
              <w:jc w:val="center"/>
              <w:rPr>
                <w:rFonts w:eastAsia="方正书宋简体"/>
                <w:color w:val="000000" w:themeColor="text1"/>
                <w:szCs w:val="21"/>
              </w:rPr>
            </w:pPr>
          </w:p>
        </w:tc>
      </w:tr>
      <w:tr w:rsidR="00C819CF" w:rsidTr="00873AA2">
        <w:trPr>
          <w:trHeight w:val="1047"/>
          <w:jc w:val="center"/>
        </w:trPr>
        <w:tc>
          <w:tcPr>
            <w:tcW w:w="4568" w:type="dxa"/>
            <w:gridSpan w:val="3"/>
            <w:vAlign w:val="center"/>
          </w:tcPr>
          <w:p w:rsidR="00C819CF" w:rsidRDefault="00C819CF" w:rsidP="00873AA2">
            <w:pPr>
              <w:topLinePunct/>
              <w:snapToGrid w:val="0"/>
              <w:spacing w:line="264" w:lineRule="auto"/>
              <w:jc w:val="center"/>
              <w:rPr>
                <w:rFonts w:eastAsia="方正书宋简体"/>
                <w:color w:val="000000" w:themeColor="text1"/>
                <w:szCs w:val="21"/>
              </w:rPr>
            </w:pPr>
            <w:r>
              <w:rPr>
                <w:rFonts w:eastAsia="方正书宋简体"/>
                <w:color w:val="000000" w:themeColor="text1"/>
                <w:szCs w:val="21"/>
              </w:rPr>
              <w:t>评价总分（满分：</w:t>
            </w:r>
            <w:r>
              <w:rPr>
                <w:rFonts w:eastAsia="方正书宋简体"/>
                <w:color w:val="000000" w:themeColor="text1"/>
                <w:szCs w:val="21"/>
              </w:rPr>
              <w:t>100</w:t>
            </w:r>
            <w:r>
              <w:rPr>
                <w:rFonts w:eastAsia="方正书宋简体"/>
                <w:color w:val="000000" w:themeColor="text1"/>
                <w:szCs w:val="21"/>
              </w:rPr>
              <w:t>分）</w:t>
            </w:r>
          </w:p>
        </w:tc>
        <w:tc>
          <w:tcPr>
            <w:tcW w:w="4608" w:type="dxa"/>
            <w:gridSpan w:val="6"/>
            <w:vAlign w:val="center"/>
          </w:tcPr>
          <w:p w:rsidR="00C819CF" w:rsidRDefault="00C819CF" w:rsidP="00873AA2">
            <w:pPr>
              <w:topLinePunct/>
              <w:snapToGrid w:val="0"/>
              <w:spacing w:line="264" w:lineRule="auto"/>
              <w:jc w:val="center"/>
              <w:rPr>
                <w:rFonts w:eastAsia="方正书宋简体"/>
                <w:color w:val="000000" w:themeColor="text1"/>
                <w:szCs w:val="21"/>
              </w:rPr>
            </w:pPr>
          </w:p>
        </w:tc>
      </w:tr>
    </w:tbl>
    <w:p w:rsidR="00C819CF" w:rsidRDefault="00C819CF" w:rsidP="00C819CF">
      <w:pPr>
        <w:topLinePunct/>
        <w:spacing w:line="440" w:lineRule="exact"/>
        <w:rPr>
          <w:rFonts w:eastAsia="方正书宋简体"/>
          <w:color w:val="000000" w:themeColor="text1"/>
          <w:sz w:val="22"/>
          <w:szCs w:val="22"/>
        </w:rPr>
      </w:pPr>
    </w:p>
    <w:p w:rsidR="00D35B36" w:rsidRPr="00C819CF" w:rsidRDefault="00D35B36" w:rsidP="00C819CF">
      <w:pPr>
        <w:tabs>
          <w:tab w:val="left" w:pos="1445"/>
        </w:tabs>
        <w:jc w:val="left"/>
        <w:rPr>
          <w:color w:val="000000" w:themeColor="text1"/>
        </w:rPr>
      </w:pPr>
      <w:bookmarkStart w:id="0" w:name="_GoBack"/>
      <w:bookmarkEnd w:id="0"/>
    </w:p>
    <w:sectPr w:rsidR="00D35B36" w:rsidRPr="00C819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书宋简体">
    <w:altName w:val="宋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5" w:type="dxa"/>
      <w:jc w:val="center"/>
      <w:tblLayout w:type="fixed"/>
      <w:tblLook w:val="04A0" w:firstRow="1" w:lastRow="0" w:firstColumn="1" w:lastColumn="0" w:noHBand="0" w:noVBand="1"/>
    </w:tblPr>
    <w:tblGrid>
      <w:gridCol w:w="9185"/>
    </w:tblGrid>
    <w:tr w:rsidR="00F00253">
      <w:trPr>
        <w:jc w:val="center"/>
      </w:trPr>
      <w:tc>
        <w:tcPr>
          <w:tcW w:w="9185" w:type="dxa"/>
        </w:tcPr>
        <w:p w:rsidR="00F00253" w:rsidRDefault="00C819CF" w:rsidP="00171F4C">
          <w:pPr>
            <w:pStyle w:val="a4"/>
            <w:pBdr>
              <w:bottom w:val="none" w:sz="0" w:space="0" w:color="auto"/>
            </w:pBdr>
            <w:spacing w:beforeLines="60" w:before="144"/>
          </w:pPr>
          <w:r>
            <w:rPr>
              <w:rFonts w:ascii="宋体" w:hAnsi="宋体" w:hint="eastAsia"/>
              <w:sz w:val="21"/>
              <w:szCs w:val="21"/>
            </w:rPr>
            <w:t>成都学院（成都大学）教学管理文件汇编</w:t>
          </w:r>
        </w:p>
      </w:tc>
    </w:tr>
  </w:tbl>
  <w:p w:rsidR="00F00253" w:rsidRDefault="00C819CF">
    <w:pPr>
      <w:pStyle w:val="a4"/>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53" w:rsidRDefault="00C819CF">
    <w:pPr>
      <w:pStyle w:val="a4"/>
      <w:pBdr>
        <w:bottom w:val="none" w:sz="0" w:space="1" w:color="auto"/>
      </w:pBd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9CF"/>
    <w:rsid w:val="00C819CF"/>
    <w:rsid w:val="00D35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9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C819CF"/>
    <w:rPr>
      <w:rFonts w:ascii="宋体" w:hAnsi="Courier New"/>
      <w:szCs w:val="20"/>
    </w:rPr>
  </w:style>
  <w:style w:type="character" w:customStyle="1" w:styleId="Char">
    <w:name w:val="纯文本 Char"/>
    <w:basedOn w:val="a0"/>
    <w:link w:val="a3"/>
    <w:rsid w:val="00C819CF"/>
    <w:rPr>
      <w:rFonts w:ascii="宋体" w:eastAsia="宋体" w:hAnsi="Courier New" w:cs="Times New Roman"/>
      <w:szCs w:val="20"/>
    </w:rPr>
  </w:style>
  <w:style w:type="paragraph" w:styleId="a4">
    <w:name w:val="header"/>
    <w:basedOn w:val="a"/>
    <w:link w:val="Char0"/>
    <w:uiPriority w:val="99"/>
    <w:unhideWhenUsed/>
    <w:qFormat/>
    <w:rsid w:val="00C819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C819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9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C819CF"/>
    <w:rPr>
      <w:rFonts w:ascii="宋体" w:hAnsi="Courier New"/>
      <w:szCs w:val="20"/>
    </w:rPr>
  </w:style>
  <w:style w:type="character" w:customStyle="1" w:styleId="Char">
    <w:name w:val="纯文本 Char"/>
    <w:basedOn w:val="a0"/>
    <w:link w:val="a3"/>
    <w:rsid w:val="00C819CF"/>
    <w:rPr>
      <w:rFonts w:ascii="宋体" w:eastAsia="宋体" w:hAnsi="Courier New" w:cs="Times New Roman"/>
      <w:szCs w:val="20"/>
    </w:rPr>
  </w:style>
  <w:style w:type="paragraph" w:styleId="a4">
    <w:name w:val="header"/>
    <w:basedOn w:val="a"/>
    <w:link w:val="Char0"/>
    <w:uiPriority w:val="99"/>
    <w:unhideWhenUsed/>
    <w:qFormat/>
    <w:rsid w:val="00C819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C819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635</Words>
  <Characters>3625</Characters>
  <Application>Microsoft Office Word</Application>
  <DocSecurity>0</DocSecurity>
  <Lines>30</Lines>
  <Paragraphs>8</Paragraphs>
  <ScaleCrop>false</ScaleCrop>
  <Company>Microsoft</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2018-12-19T15:54:00Z</dcterms:created>
  <dcterms:modified xsi:type="dcterms:W3CDTF">2018-12-19T15:54:00Z</dcterms:modified>
</cp:coreProperties>
</file>