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8C" w:rsidRDefault="002C5D8C">
      <w:pPr>
        <w:pStyle w:val="Default"/>
      </w:pPr>
    </w:p>
    <w:p w:rsidR="002C5D8C" w:rsidRDefault="00F42ED5">
      <w:pPr>
        <w:pStyle w:val="Default"/>
        <w:spacing w:after="282"/>
        <w:rPr>
          <w:rFonts w:ascii="楷体_GB2312" w:eastAsia="楷体_GB2312" w:hAnsi="Times New Roman" w:cs="楷体_GB2312"/>
          <w:sz w:val="32"/>
          <w:szCs w:val="32"/>
        </w:rPr>
      </w:pPr>
      <w:r>
        <w:t xml:space="preserve"> </w:t>
      </w:r>
      <w:r>
        <w:rPr>
          <w:rFonts w:ascii="楷体_GB2312" w:eastAsia="楷体_GB2312" w:hAnsi="Times New Roman" w:cs="楷体_GB2312" w:hint="eastAsia"/>
          <w:sz w:val="32"/>
          <w:szCs w:val="32"/>
        </w:rPr>
        <w:t>附件</w:t>
      </w:r>
      <w:r>
        <w:rPr>
          <w:rFonts w:ascii="楷体_GB2312" w:eastAsia="楷体_GB2312" w:hAnsi="Times New Roman" w:cs="楷体_GB2312" w:hint="eastAsia"/>
          <w:sz w:val="32"/>
          <w:szCs w:val="32"/>
        </w:rPr>
        <w:t>1</w:t>
      </w:r>
      <w:r>
        <w:rPr>
          <w:rFonts w:ascii="楷体_GB2312" w:eastAsia="楷体_GB2312" w:hAnsi="Times New Roman" w:cs="楷体_GB2312"/>
          <w:sz w:val="32"/>
          <w:szCs w:val="32"/>
        </w:rPr>
        <w:t xml:space="preserve"> </w:t>
      </w:r>
    </w:p>
    <w:p w:rsidR="002C5D8C" w:rsidRDefault="002C5D8C">
      <w:pPr>
        <w:pStyle w:val="Default"/>
        <w:spacing w:after="282"/>
        <w:jc w:val="center"/>
        <w:rPr>
          <w:rFonts w:ascii="楷体_GB2312" w:eastAsia="楷体_GB2312" w:hAnsi="Times New Roman" w:cs="楷体_GB2312"/>
          <w:sz w:val="44"/>
          <w:szCs w:val="44"/>
        </w:rPr>
      </w:pPr>
    </w:p>
    <w:p w:rsidR="002C5D8C" w:rsidRDefault="00F42ED5">
      <w:pPr>
        <w:pStyle w:val="Default"/>
        <w:spacing w:after="282"/>
        <w:jc w:val="center"/>
        <w:rPr>
          <w:rFonts w:ascii="楷体_GB2312" w:eastAsia="楷体_GB2312" w:hAnsi="Times New Roman" w:cs="楷体_GB2312"/>
          <w:sz w:val="44"/>
          <w:szCs w:val="44"/>
        </w:rPr>
      </w:pPr>
      <w:r>
        <w:rPr>
          <w:rFonts w:ascii="楷体_GB2312" w:eastAsia="楷体_GB2312" w:hAnsi="Times New Roman" w:cs="楷体_GB2312" w:hint="eastAsia"/>
          <w:sz w:val="44"/>
          <w:szCs w:val="44"/>
        </w:rPr>
        <w:t>成都大学第一届“课程思政”教学设计大赛</w:t>
      </w:r>
    </w:p>
    <w:p w:rsidR="002C5D8C" w:rsidRDefault="00F42ED5">
      <w:pPr>
        <w:pStyle w:val="Default"/>
        <w:spacing w:after="282"/>
        <w:jc w:val="center"/>
        <w:rPr>
          <w:rFonts w:ascii="楷体_GB2312" w:eastAsia="楷体_GB2312" w:hAnsi="Times New Roman" w:cs="楷体_GB2312"/>
          <w:sz w:val="44"/>
          <w:szCs w:val="44"/>
        </w:rPr>
      </w:pPr>
      <w:r>
        <w:rPr>
          <w:rFonts w:ascii="楷体_GB2312" w:eastAsia="楷体_GB2312" w:hAnsi="Times New Roman" w:cs="楷体_GB2312" w:hint="eastAsia"/>
          <w:sz w:val="44"/>
          <w:szCs w:val="44"/>
        </w:rPr>
        <w:t>教学设计方案</w:t>
      </w:r>
    </w:p>
    <w:p w:rsidR="002C5D8C" w:rsidRDefault="00F42ED5">
      <w:pPr>
        <w:pStyle w:val="Default"/>
        <w:spacing w:after="282"/>
        <w:rPr>
          <w:rFonts w:ascii="楷体_GB2312" w:eastAsia="楷体_GB2312" w:hAnsi="Times New Roman" w:cs="楷体_GB2312"/>
          <w:sz w:val="32"/>
          <w:szCs w:val="32"/>
        </w:rPr>
      </w:pPr>
      <w:r>
        <w:rPr>
          <w:rFonts w:ascii="楷体_GB2312" w:eastAsia="楷体_GB2312" w:hAnsi="Times New Roman" w:cs="楷体_GB2312"/>
          <w:sz w:val="32"/>
          <w:szCs w:val="32"/>
        </w:rPr>
        <w:t></w:t>
      </w:r>
      <w:r>
        <w:rPr>
          <w:rFonts w:ascii="楷体_GB2312" w:eastAsia="楷体_GB2312" w:hAnsi="Times New Roman" w:cs="楷体_GB2312" w:hint="eastAsia"/>
          <w:sz w:val="32"/>
          <w:szCs w:val="32"/>
        </w:rPr>
        <w:t xml:space="preserve"> </w:t>
      </w: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2"/>
          <w:szCs w:val="32"/>
        </w:rPr>
      </w:pPr>
    </w:p>
    <w:p w:rsidR="002C5D8C" w:rsidRDefault="00F42ED5">
      <w:pPr>
        <w:pStyle w:val="Default"/>
        <w:spacing w:after="282"/>
        <w:ind w:firstLineChars="300" w:firstLine="1080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课程名称：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机械设计原理</w:t>
      </w:r>
    </w:p>
    <w:p w:rsidR="002C5D8C" w:rsidRDefault="00F42ED5">
      <w:pPr>
        <w:pStyle w:val="Default"/>
        <w:spacing w:after="282"/>
        <w:ind w:firstLineChars="300" w:firstLine="1080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授课教师：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</w:t>
      </w:r>
      <w:r>
        <w:rPr>
          <w:rFonts w:ascii="楷体_GB2312" w:eastAsia="楷体_GB2312" w:hAnsi="Times New Roman" w:cs="楷体_GB2312" w:hint="eastAsia"/>
          <w:sz w:val="36"/>
          <w:szCs w:val="36"/>
        </w:rPr>
        <w:t>张三</w:t>
      </w:r>
    </w:p>
    <w:p w:rsidR="002C5D8C" w:rsidRDefault="00F42ED5">
      <w:pPr>
        <w:pStyle w:val="Default"/>
        <w:spacing w:after="282"/>
        <w:ind w:firstLineChars="300" w:firstLine="1080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授课内容：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</w:t>
      </w:r>
      <w:r>
        <w:rPr>
          <w:rFonts w:ascii="楷体_GB2312" w:eastAsia="楷体_GB2312" w:hAnsi="Times New Roman" w:cs="楷体_GB2312"/>
          <w:sz w:val="36"/>
          <w:szCs w:val="36"/>
        </w:rPr>
        <w:t xml:space="preserve">3.3 </w:t>
      </w:r>
      <w:r w:rsidRPr="00F42ED5">
        <w:rPr>
          <w:rFonts w:ascii="楷体_GB2312" w:eastAsia="楷体_GB2312" w:hAnsi="Times New Roman" w:cs="楷体_GB2312" w:hint="eastAsia"/>
          <w:sz w:val="36"/>
          <w:szCs w:val="36"/>
        </w:rPr>
        <w:t>平面机构的结构分析</w:t>
      </w:r>
      <w:r>
        <w:rPr>
          <w:rFonts w:ascii="楷体_GB2312" w:eastAsia="楷体_GB2312" w:hAnsi="Times New Roman" w:cs="楷体_GB2312"/>
          <w:sz w:val="36"/>
          <w:szCs w:val="36"/>
        </w:rPr>
        <w:t xml:space="preserve"> </w:t>
      </w:r>
    </w:p>
    <w:p w:rsidR="002C5D8C" w:rsidRDefault="00F42ED5">
      <w:pPr>
        <w:pStyle w:val="Default"/>
        <w:spacing w:after="282"/>
        <w:ind w:firstLineChars="300" w:firstLine="1080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授课对象：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机械</w:t>
      </w:r>
      <w:r>
        <w:rPr>
          <w:rFonts w:ascii="楷体_GB2312" w:eastAsia="楷体_GB2312" w:hAnsi="Times New Roman" w:cs="楷体_GB2312" w:hint="eastAsia"/>
          <w:sz w:val="36"/>
          <w:szCs w:val="36"/>
        </w:rPr>
        <w:t>类二年级本科生</w:t>
      </w:r>
      <w:r>
        <w:rPr>
          <w:rFonts w:ascii="楷体_GB2312" w:eastAsia="楷体_GB2312" w:hAnsi="Times New Roman" w:cs="楷体_GB2312"/>
          <w:sz w:val="36"/>
          <w:szCs w:val="36"/>
        </w:rPr>
        <w:t xml:space="preserve"> </w:t>
      </w:r>
    </w:p>
    <w:p w:rsidR="002C5D8C" w:rsidRDefault="00F42ED5">
      <w:pPr>
        <w:pStyle w:val="Default"/>
        <w:spacing w:after="282"/>
        <w:ind w:firstLineChars="300" w:firstLine="1080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授课时间：</w:t>
      </w:r>
      <w:r>
        <w:rPr>
          <w:rFonts w:ascii="楷体_GB2312" w:eastAsia="楷体_GB2312" w:hAnsi="Times New Roman" w:cs="楷体_GB2312"/>
          <w:sz w:val="36"/>
          <w:szCs w:val="36"/>
        </w:rPr>
        <w:t xml:space="preserve"> </w:t>
      </w:r>
      <w:r>
        <w:rPr>
          <w:rFonts w:ascii="楷体_GB2312" w:eastAsia="楷体_GB2312" w:hAnsi="Times New Roman" w:cs="楷体_GB2312" w:hint="eastAsia"/>
          <w:sz w:val="36"/>
          <w:szCs w:val="36"/>
        </w:rPr>
        <w:t>45</w:t>
      </w:r>
      <w:r>
        <w:rPr>
          <w:rFonts w:ascii="楷体_GB2312" w:eastAsia="楷体_GB2312" w:hAnsi="Times New Roman" w:cs="楷体_GB2312" w:hint="eastAsia"/>
          <w:sz w:val="36"/>
          <w:szCs w:val="36"/>
        </w:rPr>
        <w:t>分钟</w:t>
      </w: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6"/>
          <w:szCs w:val="36"/>
        </w:rPr>
      </w:pP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6"/>
          <w:szCs w:val="36"/>
        </w:rPr>
      </w:pP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6"/>
          <w:szCs w:val="36"/>
        </w:rPr>
      </w:pP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6"/>
          <w:szCs w:val="36"/>
        </w:rPr>
      </w:pPr>
    </w:p>
    <w:p w:rsidR="002C5D8C" w:rsidRDefault="002C5D8C">
      <w:pPr>
        <w:pStyle w:val="Default"/>
        <w:spacing w:after="282"/>
        <w:rPr>
          <w:rFonts w:ascii="楷体_GB2312" w:eastAsia="楷体_GB2312" w:hAnsi="Times New Roman" w:cs="楷体_GB2312"/>
          <w:sz w:val="36"/>
          <w:szCs w:val="36"/>
        </w:rPr>
      </w:pPr>
    </w:p>
    <w:p w:rsidR="002C5D8C" w:rsidRDefault="00F42ED5">
      <w:pPr>
        <w:pStyle w:val="Default"/>
        <w:spacing w:after="282"/>
        <w:jc w:val="center"/>
        <w:rPr>
          <w:rFonts w:ascii="楷体_GB2312" w:eastAsia="楷体_GB2312" w:hAnsi="Times New Roman" w:cs="楷体_GB2312"/>
          <w:sz w:val="36"/>
          <w:szCs w:val="36"/>
        </w:rPr>
      </w:pPr>
      <w:r>
        <w:rPr>
          <w:rFonts w:ascii="楷体_GB2312" w:eastAsia="楷体_GB2312" w:hAnsi="Times New Roman" w:cs="楷体_GB2312" w:hint="eastAsia"/>
          <w:sz w:val="36"/>
          <w:szCs w:val="36"/>
        </w:rPr>
        <w:t>年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  </w:t>
      </w:r>
      <w:r>
        <w:rPr>
          <w:rFonts w:ascii="楷体_GB2312" w:eastAsia="楷体_GB2312" w:hAnsi="Times New Roman" w:cs="楷体_GB2312" w:hint="eastAsia"/>
          <w:sz w:val="36"/>
          <w:szCs w:val="36"/>
        </w:rPr>
        <w:t>月</w:t>
      </w:r>
      <w:r>
        <w:rPr>
          <w:rFonts w:ascii="楷体_GB2312" w:eastAsia="楷体_GB2312" w:hAnsi="Times New Roman" w:cs="楷体_GB2312" w:hint="eastAsia"/>
          <w:sz w:val="36"/>
          <w:szCs w:val="36"/>
        </w:rPr>
        <w:t xml:space="preserve">  </w:t>
      </w:r>
      <w:r>
        <w:rPr>
          <w:rFonts w:ascii="楷体_GB2312" w:eastAsia="楷体_GB2312" w:hAnsi="Times New Roman" w:cs="楷体_GB2312" w:hint="eastAsia"/>
          <w:sz w:val="36"/>
          <w:szCs w:val="36"/>
        </w:rPr>
        <w:t>日</w:t>
      </w:r>
    </w:p>
    <w:p w:rsidR="002C5D8C" w:rsidRDefault="002C5D8C" w:rsidP="00F42ED5">
      <w:pPr>
        <w:snapToGrid w:val="0"/>
        <w:spacing w:beforeLines="50" w:afterLines="50" w:line="360" w:lineRule="auto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</w:p>
    <w:p w:rsidR="002C5D8C" w:rsidRDefault="00F42ED5" w:rsidP="00F42ED5">
      <w:pPr>
        <w:snapToGrid w:val="0"/>
        <w:spacing w:beforeLines="50" w:afterLines="50" w:line="360" w:lineRule="auto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《</w:t>
      </w:r>
      <w:r>
        <w:rPr>
          <w:rFonts w:ascii="黑体" w:eastAsia="黑体" w:hAnsi="黑体" w:cs="黑体"/>
          <w:sz w:val="36"/>
          <w:szCs w:val="36"/>
        </w:rPr>
        <w:t>XXXX</w:t>
      </w:r>
      <w:r>
        <w:rPr>
          <w:rFonts w:ascii="黑体" w:eastAsia="黑体" w:hAnsi="黑体" w:cs="黑体" w:hint="eastAsia"/>
          <w:sz w:val="36"/>
          <w:szCs w:val="36"/>
        </w:rPr>
        <w:t>》课程教学设计方案（一）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一、课程一般信息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2C5D8C" w:rsidRDefault="00F42ED5">
      <w:pPr>
        <w:pStyle w:val="Default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【课程名称】</w:t>
      </w:r>
      <w:r>
        <w:rPr>
          <w:rFonts w:ascii="仿宋" w:eastAsia="仿宋" w:hAnsi="仿宋" w:cs="黑体"/>
          <w:sz w:val="28"/>
          <w:szCs w:val="28"/>
        </w:rPr>
        <w:t xml:space="preserve"> </w:t>
      </w:r>
    </w:p>
    <w:p w:rsidR="002C5D8C" w:rsidRDefault="00F42ED5">
      <w:pPr>
        <w:pStyle w:val="Default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【课程类型】</w:t>
      </w:r>
      <w:r>
        <w:rPr>
          <w:rFonts w:ascii="仿宋" w:eastAsia="仿宋" w:hAnsi="仿宋" w:cs="黑体"/>
          <w:sz w:val="28"/>
          <w:szCs w:val="28"/>
        </w:rPr>
        <w:t xml:space="preserve"> </w:t>
      </w:r>
    </w:p>
    <w:p w:rsidR="002C5D8C" w:rsidRDefault="00F42ED5">
      <w:pPr>
        <w:pStyle w:val="Default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【教学对象】</w:t>
      </w:r>
      <w:r>
        <w:rPr>
          <w:rFonts w:ascii="仿宋" w:eastAsia="仿宋" w:hAnsi="仿宋" w:cs="黑体"/>
          <w:sz w:val="28"/>
          <w:szCs w:val="28"/>
        </w:rPr>
        <w:t xml:space="preserve"> </w:t>
      </w:r>
    </w:p>
    <w:p w:rsidR="002C5D8C" w:rsidRDefault="00F42ED5">
      <w:pPr>
        <w:pStyle w:val="Default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【课程内容】</w:t>
      </w:r>
    </w:p>
    <w:p w:rsidR="00F42ED5" w:rsidRDefault="00F42ED5">
      <w:pPr>
        <w:pStyle w:val="Default"/>
        <w:rPr>
          <w:rFonts w:ascii="仿宋" w:eastAsia="仿宋" w:hAnsi="仿宋" w:cs="黑体" w:hint="eastAsia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【课程简介】</w:t>
      </w:r>
    </w:p>
    <w:p w:rsidR="00F42ED5" w:rsidRDefault="00F42ED5" w:rsidP="00F42ED5">
      <w:pPr>
        <w:pStyle w:val="Default"/>
        <w:rPr>
          <w:rFonts w:ascii="仿宋" w:eastAsia="仿宋" w:hAnsi="仿宋" w:cs="黑体" w:hint="eastAsia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【选用教材】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二、学情分析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三、单元教学任务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四、单元教学目标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五、教学方法与手段</w:t>
      </w:r>
    </w:p>
    <w:p w:rsidR="002C5D8C" w:rsidRDefault="00F42ED5">
      <w:pPr>
        <w:pStyle w:val="Defaul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六、教学重点与难点</w:t>
      </w:r>
    </w:p>
    <w:p w:rsidR="00F42ED5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F42ED5">
        <w:rPr>
          <w:rFonts w:ascii="仿宋" w:eastAsia="仿宋" w:hAnsi="仿宋" w:hint="eastAsia"/>
          <w:sz w:val="28"/>
          <w:szCs w:val="28"/>
        </w:rPr>
        <w:t>教学流程与时间分配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>
        <w:rPr>
          <w:rFonts w:ascii="仿宋" w:eastAsia="仿宋" w:hAnsi="仿宋" w:hint="eastAsia"/>
          <w:sz w:val="28"/>
          <w:szCs w:val="28"/>
        </w:rPr>
        <w:t>、教学内容与设计（将思想政治教育和专业知识传授融合）</w:t>
      </w:r>
    </w:p>
    <w:tbl>
      <w:tblPr>
        <w:tblStyle w:val="a5"/>
        <w:tblW w:w="9169" w:type="dxa"/>
        <w:tblLayout w:type="fixed"/>
        <w:tblLook w:val="04A0"/>
      </w:tblPr>
      <w:tblGrid>
        <w:gridCol w:w="1101"/>
        <w:gridCol w:w="2693"/>
        <w:gridCol w:w="5375"/>
      </w:tblGrid>
      <w:tr w:rsidR="002C5D8C">
        <w:tc>
          <w:tcPr>
            <w:tcW w:w="1101" w:type="dxa"/>
          </w:tcPr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</w:p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环节</w:t>
            </w:r>
          </w:p>
        </w:tc>
        <w:tc>
          <w:tcPr>
            <w:tcW w:w="2693" w:type="dxa"/>
          </w:tcPr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</w:p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5375" w:type="dxa"/>
          </w:tcPr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</w:t>
            </w:r>
          </w:p>
          <w:p w:rsidR="002C5D8C" w:rsidRDefault="00F42ED5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</w:p>
        </w:tc>
      </w:tr>
      <w:tr w:rsidR="002C5D8C">
        <w:tc>
          <w:tcPr>
            <w:tcW w:w="1101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75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5D8C">
        <w:trPr>
          <w:trHeight w:val="2147"/>
        </w:trPr>
        <w:tc>
          <w:tcPr>
            <w:tcW w:w="1101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75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5D8C">
        <w:trPr>
          <w:trHeight w:val="2115"/>
        </w:trPr>
        <w:tc>
          <w:tcPr>
            <w:tcW w:w="1101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C5D8C" w:rsidRDefault="002C5D8C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75" w:type="dxa"/>
          </w:tcPr>
          <w:p w:rsidR="002C5D8C" w:rsidRDefault="002C5D8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八、教学参考</w:t>
      </w:r>
    </w:p>
    <w:p w:rsidR="002C5D8C" w:rsidRDefault="00F42ED5">
      <w:pPr>
        <w:pStyle w:val="Defaul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</w:t>
      </w:r>
      <w:r>
        <w:rPr>
          <w:rFonts w:ascii="仿宋" w:eastAsia="仿宋" w:hAnsi="仿宋"/>
          <w:sz w:val="28"/>
          <w:szCs w:val="28"/>
        </w:rPr>
        <w:t>思考题</w:t>
      </w:r>
    </w:p>
    <w:p w:rsidR="002C5D8C" w:rsidRDefault="002C5D8C">
      <w:pPr>
        <w:pStyle w:val="Default"/>
        <w:rPr>
          <w:rFonts w:ascii="仿宋" w:eastAsia="仿宋" w:hAnsi="仿宋"/>
          <w:sz w:val="28"/>
          <w:szCs w:val="28"/>
        </w:rPr>
      </w:pPr>
    </w:p>
    <w:sectPr w:rsidR="002C5D8C" w:rsidSect="002C5D8C">
      <w:pgSz w:w="11906" w:h="17338"/>
      <w:pgMar w:top="1944" w:right="1454" w:bottom="1440" w:left="14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.a...D.."/>
    <w:charset w:val="86"/>
    <w:family w:val="auto"/>
    <w:pitch w:val="default"/>
    <w:sig w:usb0="00000001" w:usb1="080F0000" w:usb2="00000010" w:usb3="00000000" w:csb0="0004009F" w:csb1="DFD7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31B"/>
    <w:rsid w:val="00022D01"/>
    <w:rsid w:val="000267DD"/>
    <w:rsid w:val="00171AF2"/>
    <w:rsid w:val="002C5D8C"/>
    <w:rsid w:val="00571B5A"/>
    <w:rsid w:val="00B66266"/>
    <w:rsid w:val="00BA64D8"/>
    <w:rsid w:val="00BF6B98"/>
    <w:rsid w:val="00C457FE"/>
    <w:rsid w:val="00CE2CA4"/>
    <w:rsid w:val="00CE2CD3"/>
    <w:rsid w:val="00DA21E4"/>
    <w:rsid w:val="00DB231B"/>
    <w:rsid w:val="00DE1931"/>
    <w:rsid w:val="00ED3E17"/>
    <w:rsid w:val="00F42ED5"/>
    <w:rsid w:val="00FD062A"/>
    <w:rsid w:val="00FF7016"/>
    <w:rsid w:val="2FE3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8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C5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C5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C5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D8C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2C5D8C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5D8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2019-10-23T03:01:00Z</dcterms:created>
  <dcterms:modified xsi:type="dcterms:W3CDTF">2019-10-28T01:13:00Z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